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48EF" w14:textId="1402B38D" w:rsidR="00530779" w:rsidRPr="00F562EB" w:rsidRDefault="00DB4E26" w:rsidP="00DB4E26">
      <w:pPr>
        <w:spacing w:after="0" w:line="240" w:lineRule="auto"/>
        <w:ind w:left="357"/>
        <w:jc w:val="center"/>
        <w:rPr>
          <w:rFonts w:eastAsiaTheme="minorEastAsia" w:cs="Calibri"/>
          <w:b/>
          <w:color w:val="000000" w:themeColor="text1"/>
          <w:sz w:val="36"/>
          <w:szCs w:val="36"/>
        </w:rPr>
      </w:pPr>
      <w:r>
        <w:rPr>
          <w:rFonts w:eastAsiaTheme="minorEastAsia" w:cs="Calibri"/>
          <w:b/>
          <w:color w:val="000000" w:themeColor="text1"/>
          <w:sz w:val="36"/>
          <w:szCs w:val="36"/>
        </w:rPr>
        <w:t>P</w:t>
      </w:r>
      <w:r w:rsidR="00ED3286" w:rsidRPr="00F562EB">
        <w:rPr>
          <w:rFonts w:eastAsiaTheme="minorEastAsia" w:cs="Calibri"/>
          <w:b/>
          <w:color w:val="000000" w:themeColor="text1"/>
          <w:sz w:val="36"/>
          <w:szCs w:val="36"/>
        </w:rPr>
        <w:t>recios agro</w:t>
      </w:r>
      <w:r w:rsidR="00C62411" w:rsidRPr="00F562EB">
        <w:rPr>
          <w:rFonts w:eastAsiaTheme="minorEastAsia" w:cs="Calibri"/>
          <w:b/>
          <w:color w:val="000000" w:themeColor="text1"/>
          <w:sz w:val="36"/>
          <w:szCs w:val="36"/>
        </w:rPr>
        <w:t xml:space="preserve">pecuarios </w:t>
      </w:r>
      <w:r w:rsidR="00ED3286" w:rsidRPr="00F562EB">
        <w:rPr>
          <w:rFonts w:eastAsiaTheme="minorEastAsia" w:cs="Calibri"/>
          <w:b/>
          <w:color w:val="000000" w:themeColor="text1"/>
          <w:sz w:val="36"/>
          <w:szCs w:val="36"/>
        </w:rPr>
        <w:t>rompe</w:t>
      </w:r>
      <w:r w:rsidR="00C62411" w:rsidRPr="00F562EB">
        <w:rPr>
          <w:rFonts w:eastAsiaTheme="minorEastAsia" w:cs="Calibri"/>
          <w:b/>
          <w:color w:val="000000" w:themeColor="text1"/>
          <w:sz w:val="36"/>
          <w:szCs w:val="36"/>
        </w:rPr>
        <w:t>n</w:t>
      </w:r>
      <w:r w:rsidR="00ED3286" w:rsidRPr="00F562EB">
        <w:rPr>
          <w:rFonts w:eastAsiaTheme="minorEastAsia" w:cs="Calibri"/>
          <w:b/>
          <w:color w:val="000000" w:themeColor="text1"/>
          <w:sz w:val="36"/>
          <w:szCs w:val="36"/>
        </w:rPr>
        <w:t xml:space="preserve"> tendencia a la baja con leve crecimiento</w:t>
      </w:r>
      <w:r w:rsidR="00ED3286">
        <w:rPr>
          <w:rFonts w:eastAsiaTheme="minorEastAsia" w:cs="Calibri"/>
          <w:b/>
          <w:color w:val="000000" w:themeColor="text1"/>
          <w:sz w:val="36"/>
          <w:szCs w:val="36"/>
        </w:rPr>
        <w:t xml:space="preserve"> </w:t>
      </w:r>
      <w:r w:rsidR="00F562EB">
        <w:rPr>
          <w:rFonts w:eastAsiaTheme="minorEastAsia" w:cs="Calibri"/>
          <w:b/>
          <w:color w:val="000000" w:themeColor="text1"/>
          <w:sz w:val="36"/>
          <w:szCs w:val="36"/>
        </w:rPr>
        <w:t xml:space="preserve">de </w:t>
      </w:r>
      <w:r w:rsidR="001E6635">
        <w:rPr>
          <w:rFonts w:eastAsiaTheme="minorEastAsia" w:cs="Calibri"/>
          <w:b/>
          <w:color w:val="000000" w:themeColor="text1"/>
          <w:sz w:val="36"/>
          <w:szCs w:val="36"/>
        </w:rPr>
        <w:t>0</w:t>
      </w:r>
      <w:r>
        <w:rPr>
          <w:rFonts w:eastAsiaTheme="minorEastAsia" w:cs="Calibri"/>
          <w:b/>
          <w:color w:val="000000" w:themeColor="text1"/>
          <w:sz w:val="36"/>
          <w:szCs w:val="36"/>
        </w:rPr>
        <w:t>.</w:t>
      </w:r>
      <w:r w:rsidR="001E6635">
        <w:rPr>
          <w:rFonts w:eastAsiaTheme="minorEastAsia" w:cs="Calibri"/>
          <w:b/>
          <w:color w:val="000000" w:themeColor="text1"/>
          <w:sz w:val="36"/>
          <w:szCs w:val="36"/>
        </w:rPr>
        <w:t>5%</w:t>
      </w:r>
      <w:r w:rsidR="00ED3286" w:rsidRPr="00F562EB">
        <w:rPr>
          <w:rFonts w:eastAsiaTheme="minorEastAsia" w:cs="Calibri"/>
          <w:b/>
          <w:color w:val="000000" w:themeColor="text1"/>
          <w:sz w:val="36"/>
          <w:szCs w:val="36"/>
        </w:rPr>
        <w:t xml:space="preserve"> </w:t>
      </w:r>
      <w:r w:rsidR="00ED3286" w:rsidRPr="00F562EB">
        <w:rPr>
          <w:rFonts w:eastAsiaTheme="minorEastAsia" w:cs="Calibri"/>
          <w:b/>
          <w:color w:val="000000" w:themeColor="text1"/>
          <w:sz w:val="36"/>
          <w:szCs w:val="36"/>
        </w:rPr>
        <w:t>en octubre</w:t>
      </w:r>
      <w:r>
        <w:rPr>
          <w:rFonts w:eastAsiaTheme="minorEastAsia" w:cs="Calibri"/>
          <w:b/>
          <w:color w:val="000000" w:themeColor="text1"/>
          <w:sz w:val="36"/>
          <w:szCs w:val="36"/>
        </w:rPr>
        <w:t>: Bolsa Mercantil</w:t>
      </w:r>
    </w:p>
    <w:p w14:paraId="52BCF79B" w14:textId="77777777" w:rsidR="00530779" w:rsidRDefault="00530779" w:rsidP="263A867E">
      <w:pPr>
        <w:pStyle w:val="Prrafodelista"/>
        <w:spacing w:after="0" w:line="240" w:lineRule="auto"/>
        <w:rPr>
          <w:rFonts w:eastAsia="Times New Roman" w:cs="Calibri"/>
          <w:color w:val="000000" w:themeColor="text1"/>
          <w:lang w:val="es-ES"/>
        </w:rPr>
      </w:pPr>
    </w:p>
    <w:p w14:paraId="7BECCD07" w14:textId="300DCCBF" w:rsidR="003A5AE3" w:rsidRDefault="002F4BBD" w:rsidP="263A867E">
      <w:pPr>
        <w:pStyle w:val="Prrafodelista"/>
        <w:numPr>
          <w:ilvl w:val="0"/>
          <w:numId w:val="33"/>
        </w:numPr>
        <w:spacing w:line="240" w:lineRule="auto"/>
        <w:rPr>
          <w:rFonts w:ascii="Calibri" w:eastAsia="Calibri" w:hAnsi="Calibri" w:cs="Calibri"/>
          <w:color w:val="000000" w:themeColor="text1"/>
          <w:lang w:val="es-ES"/>
        </w:rPr>
      </w:pPr>
      <w:r>
        <w:rPr>
          <w:rFonts w:ascii="Calibri" w:eastAsia="Calibri" w:hAnsi="Calibri" w:cs="Calibri"/>
          <w:color w:val="000000" w:themeColor="text1"/>
          <w:lang w:val="es-ES"/>
        </w:rPr>
        <w:t>Esta es</w:t>
      </w:r>
      <w:r w:rsidR="00147A76" w:rsidRPr="00147A76">
        <w:rPr>
          <w:rFonts w:ascii="Calibri" w:eastAsia="Calibri" w:hAnsi="Calibri" w:cs="Calibri"/>
          <w:color w:val="000000" w:themeColor="text1"/>
          <w:lang w:val="es-ES"/>
        </w:rPr>
        <w:t xml:space="preserve"> la p</w:t>
      </w:r>
      <w:r w:rsidR="00147A76" w:rsidRPr="00147A76">
        <w:rPr>
          <w:rFonts w:ascii="Calibri" w:eastAsia="Calibri" w:hAnsi="Calibri" w:cs="Calibri"/>
          <w:color w:val="000000" w:themeColor="text1"/>
          <w:lang w:val="es-ES"/>
        </w:rPr>
        <w:t xml:space="preserve">rimera variación mensual positiva </w:t>
      </w:r>
      <w:r>
        <w:rPr>
          <w:rFonts w:ascii="Calibri" w:eastAsia="Calibri" w:hAnsi="Calibri" w:cs="Calibri"/>
          <w:color w:val="000000" w:themeColor="text1"/>
          <w:lang w:val="es-ES"/>
        </w:rPr>
        <w:t>del índice de precios agropecuarios -</w:t>
      </w:r>
      <w:proofErr w:type="spellStart"/>
      <w:r>
        <w:rPr>
          <w:rFonts w:ascii="Calibri" w:eastAsia="Calibri" w:hAnsi="Calibri" w:cs="Calibri"/>
          <w:color w:val="000000" w:themeColor="text1"/>
          <w:lang w:val="es-ES"/>
        </w:rPr>
        <w:t>IPAP</w:t>
      </w:r>
      <w:proofErr w:type="spellEnd"/>
      <w:r>
        <w:rPr>
          <w:rFonts w:ascii="Calibri" w:eastAsia="Calibri" w:hAnsi="Calibri" w:cs="Calibri"/>
          <w:color w:val="000000" w:themeColor="text1"/>
          <w:lang w:val="es-ES"/>
        </w:rPr>
        <w:t xml:space="preserve">- </w:t>
      </w:r>
      <w:r w:rsidR="00147A76" w:rsidRPr="00147A76">
        <w:rPr>
          <w:rFonts w:ascii="Calibri" w:eastAsia="Calibri" w:hAnsi="Calibri" w:cs="Calibri"/>
          <w:color w:val="000000" w:themeColor="text1"/>
          <w:lang w:val="es-ES"/>
        </w:rPr>
        <w:t>desde mayo y reflej</w:t>
      </w:r>
      <w:r>
        <w:rPr>
          <w:rFonts w:ascii="Calibri" w:eastAsia="Calibri" w:hAnsi="Calibri" w:cs="Calibri"/>
          <w:color w:val="000000" w:themeColor="text1"/>
          <w:lang w:val="es-ES"/>
        </w:rPr>
        <w:t>a</w:t>
      </w:r>
      <w:r w:rsidR="00147A76" w:rsidRPr="00147A76">
        <w:rPr>
          <w:rFonts w:ascii="Calibri" w:eastAsia="Calibri" w:hAnsi="Calibri" w:cs="Calibri"/>
          <w:color w:val="000000" w:themeColor="text1"/>
          <w:lang w:val="es-ES"/>
        </w:rPr>
        <w:t xml:space="preserve"> una leve tendencia al alza en lo corrido del año, al pasar de 229.87 a 232.43.</w:t>
      </w:r>
    </w:p>
    <w:p w14:paraId="51541A8C" w14:textId="097E2420" w:rsidR="00A5019D" w:rsidRPr="00CE3E3F" w:rsidRDefault="00754940" w:rsidP="263A867E">
      <w:pPr>
        <w:pStyle w:val="Prrafodelista"/>
        <w:numPr>
          <w:ilvl w:val="0"/>
          <w:numId w:val="33"/>
        </w:numPr>
        <w:spacing w:line="240" w:lineRule="auto"/>
        <w:rPr>
          <w:rFonts w:ascii="Calibri" w:eastAsia="Calibri" w:hAnsi="Calibri" w:cs="Calibri"/>
          <w:color w:val="000000" w:themeColor="text1"/>
          <w:lang w:val="es-ES"/>
        </w:rPr>
      </w:pPr>
      <w:r>
        <w:rPr>
          <w:rFonts w:ascii="Calibri" w:eastAsia="Calibri" w:hAnsi="Calibri" w:cs="Calibri"/>
          <w:color w:val="000000" w:themeColor="text1"/>
          <w:lang w:val="es-ES"/>
        </w:rPr>
        <w:t>Sin embargo</w:t>
      </w:r>
      <w:r w:rsidR="0040406B">
        <w:rPr>
          <w:rFonts w:ascii="Calibri" w:eastAsia="Calibri" w:hAnsi="Calibri" w:cs="Calibri"/>
          <w:color w:val="000000" w:themeColor="text1"/>
          <w:lang w:val="es-ES"/>
        </w:rPr>
        <w:t xml:space="preserve">, </w:t>
      </w:r>
      <w:r w:rsidR="0040406B">
        <w:rPr>
          <w:rFonts w:ascii="Calibri" w:eastAsia="Calibri" w:hAnsi="Calibri" w:cs="Calibri"/>
          <w:color w:val="000000" w:themeColor="text1"/>
          <w:lang w:val="es-ES"/>
        </w:rPr>
        <w:t xml:space="preserve">el </w:t>
      </w:r>
      <w:r w:rsidR="00B1320C">
        <w:rPr>
          <w:rFonts w:ascii="Calibri" w:eastAsia="Calibri" w:hAnsi="Calibri" w:cs="Calibri"/>
          <w:color w:val="000000" w:themeColor="text1"/>
          <w:lang w:val="es-ES"/>
        </w:rPr>
        <w:t xml:space="preserve">índice </w:t>
      </w:r>
      <w:r w:rsidR="00B1320C">
        <w:rPr>
          <w:rFonts w:ascii="Calibri" w:eastAsia="Calibri" w:hAnsi="Calibri" w:cs="Calibri"/>
          <w:color w:val="000000" w:themeColor="text1"/>
          <w:lang w:val="es-ES"/>
        </w:rPr>
        <w:t xml:space="preserve">de </w:t>
      </w:r>
      <w:r w:rsidR="0040406B" w:rsidRPr="00CE3E3F">
        <w:rPr>
          <w:rFonts w:ascii="Calibri" w:eastAsia="Calibri" w:hAnsi="Calibri" w:cs="Calibri"/>
          <w:color w:val="000000" w:themeColor="text1"/>
          <w:lang w:val="es-ES"/>
        </w:rPr>
        <w:t xml:space="preserve">la </w:t>
      </w:r>
      <w:r w:rsidR="002F4BBD">
        <w:rPr>
          <w:rFonts w:ascii="Calibri" w:eastAsia="Calibri" w:hAnsi="Calibri" w:cs="Calibri"/>
          <w:color w:val="000000" w:themeColor="text1"/>
          <w:lang w:val="es-ES"/>
        </w:rPr>
        <w:t>B</w:t>
      </w:r>
      <w:r w:rsidR="0040406B" w:rsidRPr="00CE3E3F">
        <w:rPr>
          <w:rFonts w:ascii="Calibri" w:eastAsia="Calibri" w:hAnsi="Calibri" w:cs="Calibri"/>
          <w:color w:val="000000" w:themeColor="text1"/>
          <w:lang w:val="es-ES"/>
        </w:rPr>
        <w:t xml:space="preserve">olsa </w:t>
      </w:r>
      <w:r w:rsidR="002F4BBD">
        <w:rPr>
          <w:rFonts w:ascii="Calibri" w:eastAsia="Calibri" w:hAnsi="Calibri" w:cs="Calibri"/>
          <w:color w:val="000000" w:themeColor="text1"/>
          <w:lang w:val="es-ES"/>
        </w:rPr>
        <w:t>M</w:t>
      </w:r>
      <w:r w:rsidR="0040406B" w:rsidRPr="00CE3E3F">
        <w:rPr>
          <w:rFonts w:ascii="Calibri" w:eastAsia="Calibri" w:hAnsi="Calibri" w:cs="Calibri"/>
          <w:color w:val="000000" w:themeColor="text1"/>
          <w:lang w:val="es-ES"/>
        </w:rPr>
        <w:t>ercantil</w:t>
      </w:r>
      <w:r w:rsidR="0040406B" w:rsidRPr="00CE3E3F">
        <w:rPr>
          <w:rFonts w:ascii="Calibri" w:eastAsia="Calibri" w:hAnsi="Calibri" w:cs="Calibri"/>
          <w:color w:val="000000" w:themeColor="text1"/>
          <w:lang w:val="es-ES"/>
        </w:rPr>
        <w:t xml:space="preserve"> </w:t>
      </w:r>
      <w:r w:rsidR="0040406B" w:rsidRPr="00CE3E3F">
        <w:rPr>
          <w:rFonts w:ascii="Calibri" w:eastAsia="Calibri" w:hAnsi="Calibri" w:cs="Calibri"/>
          <w:color w:val="000000" w:themeColor="text1"/>
          <w:lang w:val="es-ES"/>
        </w:rPr>
        <w:t>cerró con una caída anual de</w:t>
      </w:r>
      <w:r w:rsidR="00CE3E3F" w:rsidRPr="00CE3E3F">
        <w:rPr>
          <w:rFonts w:ascii="Calibri" w:eastAsia="Calibri" w:hAnsi="Calibri" w:cs="Calibri"/>
          <w:color w:val="000000" w:themeColor="text1"/>
          <w:lang w:val="es-ES"/>
        </w:rPr>
        <w:t xml:space="preserve"> 2.3</w:t>
      </w:r>
      <w:r w:rsidR="00CE3E3F" w:rsidRPr="263A867E">
        <w:rPr>
          <w:rFonts w:ascii="Calibri" w:eastAsia="Calibri" w:hAnsi="Calibri" w:cs="Calibri"/>
          <w:color w:val="000000" w:themeColor="text1"/>
          <w:lang w:val="es-ES"/>
        </w:rPr>
        <w:t>%</w:t>
      </w:r>
      <w:r w:rsidR="00C21FAD" w:rsidRPr="263A867E">
        <w:rPr>
          <w:rFonts w:ascii="Calibri" w:eastAsia="Calibri" w:hAnsi="Calibri" w:cs="Calibri"/>
          <w:color w:val="000000" w:themeColor="text1"/>
          <w:lang w:val="es-ES"/>
        </w:rPr>
        <w:t>, respecto a octubre el 2023.</w:t>
      </w:r>
    </w:p>
    <w:p w14:paraId="2A0FF5F3" w14:textId="7F99BF4B" w:rsidR="00D231EB" w:rsidRPr="00D231EB" w:rsidRDefault="0040406B" w:rsidP="263A867E">
      <w:pPr>
        <w:pStyle w:val="Prrafodelista"/>
        <w:numPr>
          <w:ilvl w:val="0"/>
          <w:numId w:val="33"/>
        </w:numPr>
        <w:spacing w:line="240" w:lineRule="auto"/>
        <w:rPr>
          <w:rFonts w:ascii="Calibri" w:eastAsia="Calibri" w:hAnsi="Calibri" w:cs="Calibri"/>
          <w:color w:val="000000" w:themeColor="text1"/>
          <w:lang w:val="es-ES"/>
        </w:rPr>
      </w:pPr>
      <w:r w:rsidRPr="004876F3">
        <w:rPr>
          <w:rFonts w:eastAsia="Times New Roman" w:cs="Calibri"/>
          <w:color w:val="000000" w:themeColor="text1"/>
          <w:lang w:val="es-ES"/>
        </w:rPr>
        <w:t>L</w:t>
      </w:r>
      <w:r w:rsidRPr="004876F3">
        <w:rPr>
          <w:rFonts w:ascii="Calibri" w:eastAsia="Calibri" w:hAnsi="Calibri" w:cs="Calibri"/>
          <w:color w:val="000000" w:themeColor="text1"/>
          <w:lang w:val="es-ES"/>
        </w:rPr>
        <w:t xml:space="preserve">os precios de productos </w:t>
      </w:r>
      <w:r>
        <w:rPr>
          <w:rFonts w:ascii="Calibri" w:eastAsia="Calibri" w:hAnsi="Calibri" w:cs="Calibri"/>
          <w:color w:val="000000" w:themeColor="text1"/>
          <w:lang w:val="es-ES"/>
        </w:rPr>
        <w:t>que más peso tuvieron en la reducción del índice fueron el ganado bovino, tomates y frutas de pepita</w:t>
      </w:r>
      <w:r w:rsidRPr="2A421759">
        <w:rPr>
          <w:rFonts w:ascii="Calibri" w:eastAsia="Calibri" w:hAnsi="Calibri" w:cs="Calibri"/>
          <w:color w:val="000000" w:themeColor="text1"/>
          <w:lang w:val="es-ES"/>
        </w:rPr>
        <w:t>,</w:t>
      </w:r>
      <w:r>
        <w:rPr>
          <w:rFonts w:ascii="Calibri" w:eastAsia="Calibri" w:hAnsi="Calibri" w:cs="Calibri"/>
          <w:color w:val="000000" w:themeColor="text1"/>
          <w:lang w:val="es-ES"/>
        </w:rPr>
        <w:t xml:space="preserve"> por otro lado, el plátano</w:t>
      </w:r>
      <w:r w:rsidRPr="2A421759">
        <w:rPr>
          <w:rFonts w:ascii="Calibri" w:eastAsia="Calibri" w:hAnsi="Calibri" w:cs="Calibri"/>
          <w:color w:val="000000" w:themeColor="text1"/>
          <w:lang w:val="es-ES"/>
        </w:rPr>
        <w:t xml:space="preserve">, </w:t>
      </w:r>
      <w:r>
        <w:rPr>
          <w:rFonts w:ascii="Calibri" w:eastAsia="Calibri" w:hAnsi="Calibri" w:cs="Calibri"/>
          <w:color w:val="000000" w:themeColor="text1"/>
          <w:lang w:val="es-ES"/>
        </w:rPr>
        <w:t>la leche cruda de vaca y las hortalizas de fruto</w:t>
      </w:r>
      <w:r w:rsidRPr="2A421759">
        <w:rPr>
          <w:rFonts w:ascii="Calibri" w:eastAsia="Calibri" w:hAnsi="Calibri" w:cs="Calibri"/>
          <w:color w:val="000000" w:themeColor="text1"/>
          <w:lang w:val="es-ES"/>
        </w:rPr>
        <w:t xml:space="preserve"> </w:t>
      </w:r>
      <w:r w:rsidRPr="004876F3">
        <w:rPr>
          <w:rFonts w:ascii="Calibri" w:eastAsia="Calibri" w:hAnsi="Calibri" w:cs="Calibri"/>
          <w:color w:val="000000" w:themeColor="text1"/>
          <w:lang w:val="es-ES"/>
        </w:rPr>
        <w:t xml:space="preserve">tuvieron un comportamiento </w:t>
      </w:r>
      <w:r w:rsidRPr="2A421759">
        <w:rPr>
          <w:rFonts w:ascii="Calibri" w:eastAsia="Calibri" w:hAnsi="Calibri" w:cs="Calibri"/>
          <w:color w:val="000000" w:themeColor="text1"/>
          <w:lang w:val="es-ES"/>
        </w:rPr>
        <w:t>positivo.</w:t>
      </w:r>
    </w:p>
    <w:p w14:paraId="7AE3F29B" w14:textId="380BD51D" w:rsidR="00C21FAD" w:rsidRDefault="00F95B97" w:rsidP="263A867E">
      <w:pPr>
        <w:spacing w:before="240" w:line="240" w:lineRule="auto"/>
        <w:ind w:right="49"/>
        <w:jc w:val="both"/>
        <w:rPr>
          <w:rFonts w:cs="Calibri"/>
          <w:color w:val="000000" w:themeColor="text1"/>
          <w:lang w:val="es-ES"/>
        </w:rPr>
      </w:pPr>
      <w:r w:rsidRPr="008811F9">
        <w:rPr>
          <w:rFonts w:cs="Calibri"/>
          <w:b/>
          <w:bCs/>
          <w:color w:val="000000" w:themeColor="text1"/>
          <w:lang w:val="es-ES"/>
        </w:rPr>
        <w:t>Bogotá,</w:t>
      </w:r>
      <w:r w:rsidR="00042E82" w:rsidRPr="008811F9">
        <w:rPr>
          <w:rFonts w:cs="Calibri"/>
          <w:b/>
          <w:bCs/>
          <w:color w:val="000000" w:themeColor="text1"/>
          <w:lang w:val="es-ES"/>
        </w:rPr>
        <w:t xml:space="preserve"> </w:t>
      </w:r>
      <w:r w:rsidR="004E3ED8">
        <w:rPr>
          <w:rFonts w:cs="Calibri"/>
          <w:b/>
          <w:bCs/>
          <w:color w:val="000000" w:themeColor="text1"/>
          <w:lang w:val="es-ES"/>
        </w:rPr>
        <w:t>noviembre</w:t>
      </w:r>
      <w:r w:rsidR="002D1B84">
        <w:rPr>
          <w:rFonts w:cs="Calibri"/>
          <w:b/>
          <w:bCs/>
          <w:color w:val="000000" w:themeColor="text1"/>
          <w:lang w:val="es-ES"/>
        </w:rPr>
        <w:t xml:space="preserve"> </w:t>
      </w:r>
      <w:r w:rsidR="004A27B8">
        <w:rPr>
          <w:rFonts w:cs="Calibri"/>
          <w:b/>
          <w:bCs/>
          <w:color w:val="000000" w:themeColor="text1"/>
          <w:lang w:val="es-ES"/>
        </w:rPr>
        <w:t>7</w:t>
      </w:r>
      <w:r w:rsidR="00824BE4" w:rsidRPr="008811F9">
        <w:rPr>
          <w:rFonts w:cs="Calibri"/>
          <w:b/>
          <w:bCs/>
          <w:color w:val="000000" w:themeColor="text1"/>
          <w:lang w:val="es-ES"/>
        </w:rPr>
        <w:t xml:space="preserve"> </w:t>
      </w:r>
      <w:r w:rsidRPr="008811F9">
        <w:rPr>
          <w:rFonts w:cs="Calibri"/>
          <w:b/>
          <w:bCs/>
          <w:color w:val="000000" w:themeColor="text1"/>
          <w:lang w:val="es-ES"/>
        </w:rPr>
        <w:t>de 202</w:t>
      </w:r>
      <w:r w:rsidR="00736428" w:rsidRPr="008811F9">
        <w:rPr>
          <w:rFonts w:cs="Calibri"/>
          <w:b/>
          <w:bCs/>
          <w:color w:val="000000" w:themeColor="text1"/>
          <w:lang w:val="es-ES"/>
        </w:rPr>
        <w:t>4</w:t>
      </w:r>
      <w:r w:rsidRPr="008811F9">
        <w:rPr>
          <w:rFonts w:cs="Calibri"/>
          <w:b/>
          <w:bCs/>
          <w:color w:val="000000" w:themeColor="text1"/>
          <w:lang w:val="es-ES"/>
        </w:rPr>
        <w:t>.</w:t>
      </w:r>
      <w:r w:rsidRPr="008811F9">
        <w:rPr>
          <w:rFonts w:cs="Calibri"/>
          <w:color w:val="000000" w:themeColor="text1"/>
          <w:lang w:val="es-ES"/>
        </w:rPr>
        <w:t xml:space="preserve"> </w:t>
      </w:r>
      <w:r w:rsidR="00202192" w:rsidRPr="00202192">
        <w:rPr>
          <w:rFonts w:cs="Calibri"/>
          <w:color w:val="000000" w:themeColor="text1"/>
          <w:lang w:val="es-ES"/>
        </w:rPr>
        <w:t>El Índice de Precios Agropecuarios de la Bolsa Mercantil de Colombia (</w:t>
      </w:r>
      <w:proofErr w:type="spellStart"/>
      <w:r w:rsidR="00202192" w:rsidRPr="00202192">
        <w:rPr>
          <w:rFonts w:cs="Calibri"/>
          <w:color w:val="000000" w:themeColor="text1"/>
          <w:lang w:val="es-ES"/>
        </w:rPr>
        <w:t>IPAP</w:t>
      </w:r>
      <w:proofErr w:type="spellEnd"/>
      <w:r w:rsidR="00202192" w:rsidRPr="00202192">
        <w:rPr>
          <w:rFonts w:cs="Calibri"/>
          <w:color w:val="000000" w:themeColor="text1"/>
          <w:lang w:val="es-ES"/>
        </w:rPr>
        <w:t xml:space="preserve">-BMC) mostró una leve recuperación en octubre de 2024, con un aumento mensual del 0.5% respecto a septiembre, luego de una tendencia a la baja sostenida desde mayo. </w:t>
      </w:r>
    </w:p>
    <w:p w14:paraId="1F6E58B4" w14:textId="79533AA8" w:rsidR="00D231EB" w:rsidRPr="00D231EB" w:rsidRDefault="00202192" w:rsidP="263A867E">
      <w:pPr>
        <w:spacing w:before="240" w:line="240" w:lineRule="auto"/>
        <w:ind w:right="49"/>
        <w:jc w:val="both"/>
        <w:rPr>
          <w:rFonts w:cs="Calibri"/>
          <w:color w:val="000000" w:themeColor="text1"/>
          <w:lang w:val="es-ES"/>
        </w:rPr>
      </w:pPr>
      <w:r w:rsidRPr="00202192">
        <w:rPr>
          <w:rFonts w:cs="Calibri"/>
          <w:color w:val="000000" w:themeColor="text1"/>
          <w:lang w:val="es-ES"/>
        </w:rPr>
        <w:t xml:space="preserve">Sin embargo, el índice aún refleja una caída anual del 2.3% en comparación con octubre de 2023, cuando el crecimiento anual fue del 6.7%. El </w:t>
      </w:r>
      <w:proofErr w:type="spellStart"/>
      <w:r w:rsidRPr="00202192">
        <w:rPr>
          <w:rFonts w:cs="Calibri"/>
          <w:color w:val="000000" w:themeColor="text1"/>
          <w:lang w:val="es-ES"/>
        </w:rPr>
        <w:t>IPAP</w:t>
      </w:r>
      <w:proofErr w:type="spellEnd"/>
      <w:r w:rsidRPr="00202192">
        <w:rPr>
          <w:rFonts w:cs="Calibri"/>
          <w:color w:val="000000" w:themeColor="text1"/>
          <w:lang w:val="es-ES"/>
        </w:rPr>
        <w:t xml:space="preserve">-BMC se situó en 232.43 en octubre, </w:t>
      </w:r>
      <w:r w:rsidR="00E856A0">
        <w:rPr>
          <w:rFonts w:cs="Calibri"/>
          <w:color w:val="000000" w:themeColor="text1"/>
          <w:lang w:val="es-ES"/>
        </w:rPr>
        <w:t>mayor que</w:t>
      </w:r>
      <w:r w:rsidRPr="00202192">
        <w:rPr>
          <w:rFonts w:cs="Calibri"/>
          <w:color w:val="000000" w:themeColor="text1"/>
          <w:lang w:val="es-ES"/>
        </w:rPr>
        <w:t xml:space="preserve"> los 229.87 registrados en diciembre de 2023.</w:t>
      </w:r>
    </w:p>
    <w:p w14:paraId="275B5F5E" w14:textId="54B3270B" w:rsidR="008A79AD" w:rsidRDefault="00644AB4" w:rsidP="263A867E">
      <w:pPr>
        <w:spacing w:before="240" w:line="240" w:lineRule="auto"/>
        <w:ind w:right="49"/>
        <w:jc w:val="both"/>
        <w:rPr>
          <w:rFonts w:cs="Calibri"/>
          <w:color w:val="000000" w:themeColor="text1"/>
          <w:lang w:val="es-ES"/>
        </w:rPr>
      </w:pPr>
      <w:r>
        <w:rPr>
          <w:rFonts w:cs="Calibri"/>
          <w:color w:val="000000" w:themeColor="text1"/>
          <w:lang w:val="es-ES"/>
        </w:rPr>
        <w:t>L</w:t>
      </w:r>
      <w:r w:rsidRPr="00644AB4">
        <w:rPr>
          <w:rFonts w:cs="Calibri"/>
          <w:color w:val="000000" w:themeColor="text1"/>
          <w:lang w:val="es-ES"/>
        </w:rPr>
        <w:t xml:space="preserve">a recuperación mensual podría indicar un cambio de tendencia </w:t>
      </w:r>
      <w:r w:rsidR="00E856A0">
        <w:rPr>
          <w:rFonts w:cs="Calibri"/>
          <w:color w:val="000000" w:themeColor="text1"/>
          <w:lang w:val="es-ES"/>
        </w:rPr>
        <w:t xml:space="preserve">de mediano plazo </w:t>
      </w:r>
      <w:r w:rsidRPr="00644AB4">
        <w:rPr>
          <w:rFonts w:cs="Calibri"/>
          <w:color w:val="000000" w:themeColor="text1"/>
          <w:lang w:val="es-ES"/>
        </w:rPr>
        <w:t>en el índice</w:t>
      </w:r>
      <w:r w:rsidR="00E856A0">
        <w:rPr>
          <w:rFonts w:cs="Calibri"/>
          <w:color w:val="000000" w:themeColor="text1"/>
          <w:lang w:val="es-ES"/>
        </w:rPr>
        <w:t>,</w:t>
      </w:r>
      <w:r w:rsidRPr="00644AB4">
        <w:rPr>
          <w:rFonts w:cs="Calibri"/>
          <w:color w:val="000000" w:themeColor="text1"/>
          <w:lang w:val="es-ES"/>
        </w:rPr>
        <w:t xml:space="preserve"> tras varios meses de descenso. De cara al cierre de 2024, se proyecta una posible recuperación en los precios agrícolas, en contraste con la tendencia descendente observada en el último trimestre de 2023.</w:t>
      </w:r>
    </w:p>
    <w:p w14:paraId="2348F545" w14:textId="03C0F1A7" w:rsidR="00D71840" w:rsidRDefault="00D71840" w:rsidP="263A867E">
      <w:pPr>
        <w:spacing w:before="240" w:line="240" w:lineRule="auto"/>
        <w:ind w:right="49"/>
        <w:jc w:val="both"/>
        <w:rPr>
          <w:rFonts w:cs="Calibri"/>
          <w:color w:val="000000" w:themeColor="text1"/>
          <w:lang w:val="es-ES"/>
        </w:rPr>
      </w:pPr>
      <w:r w:rsidRPr="00D71840">
        <w:rPr>
          <w:rFonts w:cs="Calibri"/>
          <w:color w:val="000000" w:themeColor="text1"/>
          <w:lang w:val="es-ES"/>
        </w:rPr>
        <w:t>En</w:t>
      </w:r>
      <w:r>
        <w:rPr>
          <w:rFonts w:cs="Calibri"/>
          <w:color w:val="000000" w:themeColor="text1"/>
          <w:lang w:val="es-ES"/>
        </w:rPr>
        <w:t xml:space="preserve"> </w:t>
      </w:r>
      <w:r w:rsidRPr="00D71840">
        <w:rPr>
          <w:rFonts w:cs="Calibri"/>
          <w:color w:val="000000" w:themeColor="text1"/>
          <w:lang w:val="es-ES"/>
        </w:rPr>
        <w:t>septiembre</w:t>
      </w:r>
      <w:r w:rsidR="004B57D9">
        <w:rPr>
          <w:rFonts w:cs="Calibri"/>
          <w:color w:val="000000" w:themeColor="text1"/>
          <w:lang w:val="es-ES"/>
        </w:rPr>
        <w:t xml:space="preserve"> y octubre</w:t>
      </w:r>
      <w:r w:rsidRPr="00D71840">
        <w:rPr>
          <w:rFonts w:cs="Calibri"/>
          <w:color w:val="000000" w:themeColor="text1"/>
          <w:lang w:val="es-ES"/>
        </w:rPr>
        <w:t xml:space="preserve">, se presentó un aumento del 48.5% en 33 subclases que componen esta medida. El precio del </w:t>
      </w:r>
      <w:r w:rsidR="000A4A47" w:rsidRPr="000A4A47">
        <w:rPr>
          <w:rFonts w:cs="Calibri"/>
          <w:color w:val="000000" w:themeColor="text1"/>
          <w:lang w:val="es-ES"/>
        </w:rPr>
        <w:t>plátano (0.49 p.p.), leche cruda de vaca (0.19 p.p.), hortalizas de fruto (0.11 p.p.), pollos y gallinas (0.11 p.p.) y otros frutos oleaginosos (0.1 p.p.)</w:t>
      </w:r>
      <w:r w:rsidR="00A52B9A">
        <w:rPr>
          <w:rFonts w:cs="Calibri"/>
          <w:color w:val="000000" w:themeColor="text1"/>
          <w:lang w:val="es-ES"/>
        </w:rPr>
        <w:t xml:space="preserve"> </w:t>
      </w:r>
      <w:r w:rsidR="00AD746D">
        <w:rPr>
          <w:rFonts w:cs="Calibri"/>
          <w:color w:val="000000" w:themeColor="text1"/>
          <w:lang w:val="es-ES"/>
        </w:rPr>
        <w:t>fueron las subclases con mayor contribución</w:t>
      </w:r>
      <w:r w:rsidRPr="00D71840">
        <w:rPr>
          <w:rFonts w:cs="Calibri"/>
          <w:color w:val="000000" w:themeColor="text1"/>
          <w:lang w:val="es-ES"/>
        </w:rPr>
        <w:t>.</w:t>
      </w:r>
    </w:p>
    <w:p w14:paraId="16FB3807" w14:textId="77777777" w:rsidR="002F2FC2" w:rsidRDefault="002F2FC2" w:rsidP="263A867E">
      <w:pPr>
        <w:spacing w:before="240" w:line="240" w:lineRule="auto"/>
        <w:ind w:right="49"/>
        <w:jc w:val="both"/>
        <w:rPr>
          <w:rFonts w:cs="Calibri"/>
          <w:color w:val="000000" w:themeColor="text1"/>
          <w:lang w:val="es-ES"/>
        </w:rPr>
      </w:pPr>
      <w:r w:rsidRPr="002F2FC2">
        <w:rPr>
          <w:rFonts w:cs="Calibri"/>
          <w:color w:val="000000" w:themeColor="text1"/>
          <w:lang w:val="es-ES"/>
        </w:rPr>
        <w:t>En contraste, las subclases con mayores contribuciones negativas fueron ganado bovino (-0.27 p.p.), tomates (-0.18 p.p.), frutas de pepita y frutas de hueso (-0.09 p.p.), banano (-0.07 p.p.) y flores y capullos cortados (-0.06 p.p.).</w:t>
      </w:r>
    </w:p>
    <w:p w14:paraId="3794FFC6" w14:textId="08538BC8" w:rsidR="00631580" w:rsidRDefault="00631580" w:rsidP="263A867E">
      <w:pPr>
        <w:spacing w:before="240" w:line="240" w:lineRule="auto"/>
        <w:ind w:right="49"/>
        <w:jc w:val="both"/>
        <w:rPr>
          <w:rFonts w:cs="Calibri"/>
          <w:color w:val="000000" w:themeColor="text1"/>
          <w:lang w:val="es-ES"/>
        </w:rPr>
      </w:pPr>
      <w:r w:rsidRPr="00631580">
        <w:rPr>
          <w:rFonts w:cs="Calibri"/>
          <w:color w:val="000000" w:themeColor="text1"/>
          <w:lang w:val="es-ES"/>
        </w:rPr>
        <w:t>Mientras las cinco subclases con mayor impacto en el crecimiento de los precios agropecuarios aportaron un aumento de 1.</w:t>
      </w:r>
      <w:r w:rsidR="001659DC">
        <w:rPr>
          <w:rFonts w:cs="Calibri"/>
          <w:color w:val="000000" w:themeColor="text1"/>
          <w:lang w:val="es-ES"/>
        </w:rPr>
        <w:t>0</w:t>
      </w:r>
      <w:r w:rsidRPr="00631580">
        <w:rPr>
          <w:rFonts w:cs="Calibri"/>
          <w:color w:val="000000" w:themeColor="text1"/>
          <w:lang w:val="es-ES"/>
        </w:rPr>
        <w:t xml:space="preserve"> p.p., las cinco con menor contribución ejercieron una presión a la baja de -</w:t>
      </w:r>
      <w:r w:rsidR="0000456B">
        <w:rPr>
          <w:rFonts w:cs="Calibri"/>
          <w:color w:val="000000" w:themeColor="text1"/>
          <w:lang w:val="es-ES"/>
        </w:rPr>
        <w:t>0</w:t>
      </w:r>
      <w:r w:rsidRPr="00631580">
        <w:rPr>
          <w:rFonts w:cs="Calibri"/>
          <w:color w:val="000000" w:themeColor="text1"/>
          <w:lang w:val="es-ES"/>
        </w:rPr>
        <w:t>.</w:t>
      </w:r>
      <w:r w:rsidR="000848ED">
        <w:rPr>
          <w:rFonts w:cs="Calibri"/>
          <w:color w:val="000000" w:themeColor="text1"/>
          <w:lang w:val="es-ES"/>
        </w:rPr>
        <w:t>66</w:t>
      </w:r>
      <w:r w:rsidRPr="00631580">
        <w:rPr>
          <w:rFonts w:cs="Calibri"/>
          <w:color w:val="000000" w:themeColor="text1"/>
          <w:lang w:val="es-ES"/>
        </w:rPr>
        <w:t xml:space="preserve"> p.p.</w:t>
      </w:r>
    </w:p>
    <w:p w14:paraId="260214ED" w14:textId="0AA6AF05" w:rsidR="00150409" w:rsidRDefault="00F95B97" w:rsidP="263A867E">
      <w:pPr>
        <w:spacing w:before="240" w:line="240" w:lineRule="auto"/>
        <w:ind w:right="49"/>
        <w:jc w:val="both"/>
        <w:rPr>
          <w:rFonts w:cs="Calibri"/>
          <w:b/>
          <w:bCs/>
          <w:color w:val="000000" w:themeColor="text1"/>
          <w:lang w:val="es-ES"/>
        </w:rPr>
      </w:pPr>
      <w:r w:rsidRPr="00105575">
        <w:rPr>
          <w:rFonts w:cs="Calibri"/>
          <w:b/>
          <w:bCs/>
          <w:color w:val="000000" w:themeColor="text1"/>
          <w:lang w:val="es-ES"/>
        </w:rPr>
        <w:t xml:space="preserve">Sobre el </w:t>
      </w:r>
      <w:proofErr w:type="spellStart"/>
      <w:r w:rsidRPr="00105575">
        <w:rPr>
          <w:rFonts w:cs="Calibri"/>
          <w:b/>
          <w:bCs/>
          <w:color w:val="000000" w:themeColor="text1"/>
          <w:lang w:val="es-ES"/>
        </w:rPr>
        <w:t>IPAP</w:t>
      </w:r>
      <w:proofErr w:type="spellEnd"/>
      <w:r w:rsidRPr="00105575">
        <w:rPr>
          <w:rFonts w:cs="Calibri"/>
          <w:b/>
          <w:bCs/>
          <w:color w:val="000000" w:themeColor="text1"/>
          <w:lang w:val="es-ES"/>
        </w:rPr>
        <w:t>-BMC</w:t>
      </w:r>
    </w:p>
    <w:p w14:paraId="6157210D" w14:textId="7D0E420A" w:rsidR="7DD8D303" w:rsidRDefault="00150409" w:rsidP="7DD8D303">
      <w:pPr>
        <w:pStyle w:val="NormalWeb"/>
        <w:spacing w:after="0"/>
        <w:jc w:val="both"/>
        <w:rPr>
          <w:rFonts w:ascii="Calibri" w:eastAsia="Calibri" w:hAnsi="Calibri" w:cs="Calibri"/>
          <w:color w:val="000000" w:themeColor="text1"/>
          <w:sz w:val="22"/>
          <w:szCs w:val="22"/>
          <w:lang w:val="es-ES" w:eastAsia="en-US"/>
        </w:rPr>
      </w:pPr>
      <w:r w:rsidRPr="00150409">
        <w:rPr>
          <w:rFonts w:ascii="Calibri" w:eastAsia="Calibri" w:hAnsi="Calibri" w:cs="Calibri"/>
          <w:color w:val="000000" w:themeColor="text1"/>
          <w:sz w:val="22"/>
          <w:szCs w:val="22"/>
          <w:lang w:val="es-ES" w:eastAsia="en-US"/>
        </w:rPr>
        <w:t xml:space="preserve">El Índice de Precios Agropecuarios de la Bolsa Mercantil de Colombia (IPAP-BMC) se construye sobre precios de bienes del sector agropecuario en estado primario. Este índice coyuntural de tipo </w:t>
      </w:r>
      <w:r w:rsidRPr="263A867E">
        <w:rPr>
          <w:rFonts w:ascii="Calibri" w:eastAsia="Calibri" w:hAnsi="Calibri" w:cs="Calibri"/>
          <w:i/>
          <w:color w:val="000000" w:themeColor="text1"/>
          <w:sz w:val="22"/>
          <w:szCs w:val="22"/>
          <w:lang w:val="es-ES" w:eastAsia="en-US"/>
        </w:rPr>
        <w:t xml:space="preserve">Laspeyres </w:t>
      </w:r>
      <w:r w:rsidRPr="00150409">
        <w:rPr>
          <w:rFonts w:ascii="Calibri" w:eastAsia="Calibri" w:hAnsi="Calibri" w:cs="Calibri"/>
          <w:color w:val="000000" w:themeColor="text1"/>
          <w:sz w:val="22"/>
          <w:szCs w:val="22"/>
          <w:lang w:val="es-ES" w:eastAsia="en-US"/>
        </w:rPr>
        <w:t xml:space="preserve">(ponderaciones fijas en un período base) contiene un seguimiento a 33 clases </w:t>
      </w:r>
      <w:r w:rsidRPr="00150409">
        <w:rPr>
          <w:rFonts w:ascii="Calibri" w:eastAsia="Calibri" w:hAnsi="Calibri" w:cs="Calibri"/>
          <w:color w:val="000000" w:themeColor="text1"/>
          <w:sz w:val="22"/>
          <w:szCs w:val="22"/>
          <w:lang w:val="es-ES" w:eastAsia="en-US"/>
        </w:rPr>
        <w:lastRenderedPageBreak/>
        <w:t>agropecuarias de acuerdo con la Clasificación Central de Productos (CPC), a partir de información derivada de transacciones efectivamente realizadas en el mercado, completamente actualizada, con una publicación oportuna y la posibilidad de realizar seguimiento semanal y quincenal sobre el comportamiento de los precios del sector.</w:t>
      </w:r>
    </w:p>
    <w:p w14:paraId="3D7A9A00" w14:textId="7A2E92ED" w:rsidR="00150409" w:rsidRPr="00150409" w:rsidRDefault="00150409" w:rsidP="263A867E">
      <w:pPr>
        <w:spacing w:after="160" w:line="240" w:lineRule="auto"/>
        <w:jc w:val="both"/>
        <w:rPr>
          <w:rFonts w:cs="Calibri"/>
          <w:color w:val="000000" w:themeColor="text1"/>
          <w:lang w:val="es-ES"/>
        </w:rPr>
      </w:pPr>
      <w:r w:rsidRPr="00150409">
        <w:rPr>
          <w:rFonts w:cs="Calibri"/>
          <w:color w:val="000000" w:themeColor="text1"/>
          <w:lang w:val="es-ES"/>
        </w:rPr>
        <w:t xml:space="preserve">El </w:t>
      </w:r>
      <w:proofErr w:type="spellStart"/>
      <w:r w:rsidRPr="00150409">
        <w:rPr>
          <w:rFonts w:cs="Calibri"/>
          <w:color w:val="000000" w:themeColor="text1"/>
          <w:lang w:val="es-ES"/>
        </w:rPr>
        <w:t>IPAP</w:t>
      </w:r>
      <w:proofErr w:type="spellEnd"/>
      <w:r w:rsidRPr="00150409">
        <w:rPr>
          <w:rFonts w:cs="Calibri"/>
          <w:color w:val="000000" w:themeColor="text1"/>
          <w:lang w:val="es-ES"/>
        </w:rPr>
        <w:t>-BMC está construido con base en una fuente única de datos en Colombia, exclusiva de la B</w:t>
      </w:r>
      <w:r w:rsidR="001659DC">
        <w:rPr>
          <w:rFonts w:cs="Calibri"/>
          <w:color w:val="000000" w:themeColor="text1"/>
          <w:lang w:val="es-ES"/>
        </w:rPr>
        <w:t xml:space="preserve">olsa </w:t>
      </w:r>
      <w:r w:rsidRPr="00150409">
        <w:rPr>
          <w:rFonts w:cs="Calibri"/>
          <w:color w:val="000000" w:themeColor="text1"/>
          <w:lang w:val="es-ES"/>
        </w:rPr>
        <w:t>M</w:t>
      </w:r>
      <w:r w:rsidR="001659DC">
        <w:rPr>
          <w:rFonts w:cs="Calibri"/>
          <w:color w:val="000000" w:themeColor="text1"/>
          <w:lang w:val="es-ES"/>
        </w:rPr>
        <w:t xml:space="preserve">ercantil de </w:t>
      </w:r>
      <w:r w:rsidRPr="00150409">
        <w:rPr>
          <w:rFonts w:cs="Calibri"/>
          <w:color w:val="000000" w:themeColor="text1"/>
          <w:lang w:val="es-ES"/>
        </w:rPr>
        <w:t>C</w:t>
      </w:r>
      <w:r w:rsidR="001659DC">
        <w:rPr>
          <w:rFonts w:cs="Calibri"/>
          <w:color w:val="000000" w:themeColor="text1"/>
          <w:lang w:val="es-ES"/>
        </w:rPr>
        <w:t>olombia</w:t>
      </w:r>
      <w:r w:rsidRPr="00150409">
        <w:rPr>
          <w:rFonts w:cs="Calibri"/>
          <w:color w:val="000000" w:themeColor="text1"/>
          <w:lang w:val="es-ES"/>
        </w:rPr>
        <w:t>, como lo es el Registro de Facturas del sector agropecuario, junto con las ponderaciones provenientes de la Encuesta Nacional Agropecuaria del DANE.  En 2022, el Registro de Facturas de la B</w:t>
      </w:r>
      <w:r w:rsidR="001659DC">
        <w:rPr>
          <w:rFonts w:cs="Calibri"/>
          <w:color w:val="000000" w:themeColor="text1"/>
          <w:lang w:val="es-ES"/>
        </w:rPr>
        <w:t xml:space="preserve">olsa </w:t>
      </w:r>
      <w:r w:rsidRPr="00150409">
        <w:rPr>
          <w:rFonts w:cs="Calibri"/>
          <w:color w:val="000000" w:themeColor="text1"/>
          <w:lang w:val="es-ES"/>
        </w:rPr>
        <w:t>M</w:t>
      </w:r>
      <w:r w:rsidR="001659DC">
        <w:rPr>
          <w:rFonts w:cs="Calibri"/>
          <w:color w:val="000000" w:themeColor="text1"/>
          <w:lang w:val="es-ES"/>
        </w:rPr>
        <w:t xml:space="preserve">ercantil de </w:t>
      </w:r>
      <w:r w:rsidRPr="00150409">
        <w:rPr>
          <w:rFonts w:cs="Calibri"/>
          <w:color w:val="000000" w:themeColor="text1"/>
          <w:lang w:val="es-ES"/>
        </w:rPr>
        <w:t>C</w:t>
      </w:r>
      <w:r w:rsidR="001659DC">
        <w:rPr>
          <w:rFonts w:cs="Calibri"/>
          <w:color w:val="000000" w:themeColor="text1"/>
          <w:lang w:val="es-ES"/>
        </w:rPr>
        <w:t>olombia</w:t>
      </w:r>
      <w:r w:rsidRPr="00150409">
        <w:rPr>
          <w:rFonts w:cs="Calibri"/>
          <w:color w:val="000000" w:themeColor="text1"/>
          <w:lang w:val="es-ES"/>
        </w:rPr>
        <w:t xml:space="preserve"> acumuló cerca de 6.1 millones de transacciones que sumaron un valor total de $63.4 billones, es decir, un flujo de aproximadamente 25.000 transacciones registradas por día.</w:t>
      </w:r>
    </w:p>
    <w:p w14:paraId="21E568EB" w14:textId="64B352A4" w:rsidR="263A867E" w:rsidRDefault="00150409" w:rsidP="263A867E">
      <w:pPr>
        <w:pStyle w:val="NormalWeb"/>
        <w:spacing w:after="0"/>
        <w:jc w:val="both"/>
        <w:rPr>
          <w:rFonts w:ascii="Calibri" w:eastAsia="Calibri" w:hAnsi="Calibri" w:cs="Calibri"/>
          <w:color w:val="000000" w:themeColor="text1"/>
          <w:sz w:val="22"/>
          <w:szCs w:val="22"/>
          <w:lang w:val="es-ES" w:eastAsia="en-US"/>
        </w:rPr>
      </w:pPr>
      <w:r w:rsidRPr="00150409">
        <w:rPr>
          <w:rFonts w:ascii="Calibri" w:eastAsia="Calibri" w:hAnsi="Calibri" w:cs="Calibri"/>
          <w:color w:val="000000" w:themeColor="text1"/>
          <w:sz w:val="22"/>
          <w:szCs w:val="22"/>
          <w:lang w:val="es-ES" w:eastAsia="en-US"/>
        </w:rPr>
        <w:t>Los precios extraídos del Registro de Facturas evidencian precios efectivamente realizados en las transacciones del mercado y mayoritariamente se concentran en la primera etapa de la cadena de comercialización, es decir, la transacción entre el productor agropecuario y el primer comercializador.</w:t>
      </w:r>
    </w:p>
    <w:p w14:paraId="44B42303" w14:textId="77777777" w:rsidR="001A5835" w:rsidRPr="00105575" w:rsidRDefault="001A5835" w:rsidP="001A5835">
      <w:pPr>
        <w:pStyle w:val="NormalWeb"/>
        <w:spacing w:after="0"/>
        <w:jc w:val="both"/>
        <w:rPr>
          <w:rFonts w:ascii="Calibri" w:eastAsia="Calibri" w:hAnsi="Calibri" w:cs="Calibri"/>
          <w:b/>
          <w:bCs/>
          <w:color w:val="000000" w:themeColor="text1"/>
          <w:sz w:val="22"/>
          <w:szCs w:val="22"/>
          <w:lang w:val="es-ES" w:eastAsia="en-US"/>
        </w:rPr>
      </w:pPr>
      <w:r w:rsidRPr="00105575">
        <w:rPr>
          <w:rFonts w:ascii="Calibri" w:eastAsia="Calibri" w:hAnsi="Calibri" w:cs="Calibri"/>
          <w:b/>
          <w:bCs/>
          <w:color w:val="000000" w:themeColor="text1"/>
          <w:sz w:val="22"/>
          <w:szCs w:val="22"/>
          <w:lang w:val="es-ES" w:eastAsia="en-US"/>
        </w:rPr>
        <w:t>Sobre la BMC</w:t>
      </w:r>
    </w:p>
    <w:p w14:paraId="30FDFCF9" w14:textId="717D9DEA" w:rsidR="36119B5B" w:rsidRDefault="00E91D4C" w:rsidP="36119B5B">
      <w:pPr>
        <w:pStyle w:val="NormalWeb"/>
        <w:spacing w:after="0"/>
        <w:jc w:val="both"/>
        <w:rPr>
          <w:rFonts w:ascii="Calibri" w:eastAsia="Calibri" w:hAnsi="Calibri" w:cs="Calibri"/>
          <w:color w:val="000000" w:themeColor="text1"/>
          <w:sz w:val="22"/>
          <w:szCs w:val="22"/>
          <w:lang w:val="es-ES" w:eastAsia="en-US"/>
        </w:rPr>
      </w:pPr>
      <w:r w:rsidRPr="00E91D4C">
        <w:rPr>
          <w:rFonts w:ascii="Calibri" w:eastAsia="Calibri" w:hAnsi="Calibri" w:cs="Calibri"/>
          <w:color w:val="000000" w:themeColor="text1"/>
          <w:sz w:val="22"/>
          <w:szCs w:val="22"/>
          <w:lang w:val="es-ES" w:eastAsia="en-US"/>
        </w:rPr>
        <w:t>La Bolsa Mercantil de Colombia es la única Bolsa de productos y servicios de Colombia. Es la matriz del Grupo Empresarial BMC, del cual es filial Conexión Energética.  </w:t>
      </w:r>
    </w:p>
    <w:p w14:paraId="7BA3D639" w14:textId="4C396D3D" w:rsidR="36119B5B" w:rsidRDefault="00E91D4C" w:rsidP="36119B5B">
      <w:pPr>
        <w:pStyle w:val="NormalWeb"/>
        <w:spacing w:after="0"/>
        <w:jc w:val="both"/>
        <w:rPr>
          <w:rFonts w:ascii="Calibri" w:eastAsia="Calibri" w:hAnsi="Calibri" w:cs="Calibri"/>
          <w:color w:val="000000" w:themeColor="text1"/>
          <w:sz w:val="22"/>
          <w:szCs w:val="22"/>
          <w:lang w:val="es-ES" w:eastAsia="en-US"/>
        </w:rPr>
      </w:pPr>
      <w:r w:rsidRPr="00E91D4C">
        <w:rPr>
          <w:rFonts w:ascii="Calibri" w:eastAsia="Calibri" w:hAnsi="Calibri" w:cs="Calibri"/>
          <w:color w:val="000000" w:themeColor="text1"/>
          <w:sz w:val="22"/>
          <w:szCs w:val="22"/>
          <w:lang w:val="es-ES" w:eastAsia="en-US"/>
        </w:rPr>
        <w:t>La B</w:t>
      </w:r>
      <w:r w:rsidR="001659DC">
        <w:rPr>
          <w:rFonts w:ascii="Calibri" w:eastAsia="Calibri" w:hAnsi="Calibri" w:cs="Calibri"/>
          <w:color w:val="000000" w:themeColor="text1"/>
          <w:sz w:val="22"/>
          <w:szCs w:val="22"/>
          <w:lang w:val="es-ES" w:eastAsia="en-US"/>
        </w:rPr>
        <w:t xml:space="preserve">olsa </w:t>
      </w:r>
      <w:r w:rsidRPr="00E91D4C">
        <w:rPr>
          <w:rFonts w:ascii="Calibri" w:eastAsia="Calibri" w:hAnsi="Calibri" w:cs="Calibri"/>
          <w:color w:val="000000" w:themeColor="text1"/>
          <w:sz w:val="22"/>
          <w:szCs w:val="22"/>
          <w:lang w:val="es-ES" w:eastAsia="en-US"/>
        </w:rPr>
        <w:t>M</w:t>
      </w:r>
      <w:r w:rsidR="001659DC">
        <w:rPr>
          <w:rFonts w:ascii="Calibri" w:eastAsia="Calibri" w:hAnsi="Calibri" w:cs="Calibri"/>
          <w:color w:val="000000" w:themeColor="text1"/>
          <w:sz w:val="22"/>
          <w:szCs w:val="22"/>
          <w:lang w:val="es-ES" w:eastAsia="en-US"/>
        </w:rPr>
        <w:t xml:space="preserve">ercantil de </w:t>
      </w:r>
      <w:r w:rsidRPr="00E91D4C">
        <w:rPr>
          <w:rFonts w:ascii="Calibri" w:eastAsia="Calibri" w:hAnsi="Calibri" w:cs="Calibri"/>
          <w:color w:val="000000" w:themeColor="text1"/>
          <w:sz w:val="22"/>
          <w:szCs w:val="22"/>
          <w:lang w:val="es-ES" w:eastAsia="en-US"/>
        </w:rPr>
        <w:t>C</w:t>
      </w:r>
      <w:r w:rsidR="001659DC">
        <w:rPr>
          <w:rFonts w:ascii="Calibri" w:eastAsia="Calibri" w:hAnsi="Calibri" w:cs="Calibri"/>
          <w:color w:val="000000" w:themeColor="text1"/>
          <w:sz w:val="22"/>
          <w:szCs w:val="22"/>
          <w:lang w:val="es-ES" w:eastAsia="en-US"/>
        </w:rPr>
        <w:t>olombia</w:t>
      </w:r>
      <w:r w:rsidRPr="00E91D4C">
        <w:rPr>
          <w:rFonts w:ascii="Calibri" w:eastAsia="Calibri" w:hAnsi="Calibri" w:cs="Calibri"/>
          <w:color w:val="000000" w:themeColor="text1"/>
          <w:sz w:val="22"/>
          <w:szCs w:val="22"/>
          <w:lang w:val="es-ES" w:eastAsia="en-US"/>
        </w:rPr>
        <w:t xml:space="preserve"> es un escenario de negociación de productos agropecuarios, industriales, minero-energéticos y otros </w:t>
      </w:r>
      <w:proofErr w:type="spellStart"/>
      <w:r w:rsidRPr="002004F7">
        <w:rPr>
          <w:rFonts w:ascii="Calibri" w:eastAsia="Calibri" w:hAnsi="Calibri" w:cs="Calibri"/>
          <w:i/>
          <w:color w:val="000000" w:themeColor="text1"/>
          <w:sz w:val="22"/>
          <w:szCs w:val="22"/>
          <w:lang w:val="es-ES" w:eastAsia="en-US"/>
        </w:rPr>
        <w:t>commodities</w:t>
      </w:r>
      <w:proofErr w:type="spellEnd"/>
      <w:r w:rsidRPr="00E91D4C">
        <w:rPr>
          <w:rFonts w:ascii="Calibri" w:eastAsia="Calibri" w:hAnsi="Calibri" w:cs="Calibri"/>
          <w:color w:val="000000" w:themeColor="text1"/>
          <w:sz w:val="22"/>
          <w:szCs w:val="22"/>
          <w:lang w:val="es-ES" w:eastAsia="en-US"/>
        </w:rPr>
        <w:t>, donde se pueden comprar o vender productos, obtener financiación o hacer inversiones, para lo cual cuenta con una plataforma de negociación, una de registro y otra de compensación y liquidación. </w:t>
      </w:r>
    </w:p>
    <w:p w14:paraId="1F7B1A2E" w14:textId="4CF579A2" w:rsidR="00E91D4C" w:rsidRPr="00E91D4C" w:rsidRDefault="00E91D4C" w:rsidP="00E91D4C">
      <w:pPr>
        <w:pStyle w:val="NormalWeb"/>
        <w:spacing w:after="0"/>
        <w:jc w:val="both"/>
        <w:rPr>
          <w:rFonts w:ascii="Calibri" w:eastAsia="Calibri" w:hAnsi="Calibri" w:cs="Calibri"/>
          <w:color w:val="000000" w:themeColor="text1"/>
          <w:sz w:val="22"/>
          <w:szCs w:val="22"/>
          <w:lang w:val="es-ES" w:eastAsia="en-US"/>
        </w:rPr>
      </w:pPr>
      <w:r w:rsidRPr="00E91D4C">
        <w:rPr>
          <w:rFonts w:ascii="Calibri" w:eastAsia="Calibri" w:hAnsi="Calibri" w:cs="Calibri"/>
          <w:color w:val="000000" w:themeColor="text1"/>
          <w:sz w:val="22"/>
          <w:szCs w:val="22"/>
          <w:lang w:val="es-ES" w:eastAsia="en-US"/>
        </w:rPr>
        <w:t>La B</w:t>
      </w:r>
      <w:r w:rsidR="001659DC">
        <w:rPr>
          <w:rFonts w:ascii="Calibri" w:eastAsia="Calibri" w:hAnsi="Calibri" w:cs="Calibri"/>
          <w:color w:val="000000" w:themeColor="text1"/>
          <w:sz w:val="22"/>
          <w:szCs w:val="22"/>
          <w:lang w:val="es-ES" w:eastAsia="en-US"/>
        </w:rPr>
        <w:t xml:space="preserve">olsa </w:t>
      </w:r>
      <w:r w:rsidRPr="00E91D4C">
        <w:rPr>
          <w:rFonts w:ascii="Calibri" w:eastAsia="Calibri" w:hAnsi="Calibri" w:cs="Calibri"/>
          <w:color w:val="000000" w:themeColor="text1"/>
          <w:sz w:val="22"/>
          <w:szCs w:val="22"/>
          <w:lang w:val="es-ES" w:eastAsia="en-US"/>
        </w:rPr>
        <w:t>M</w:t>
      </w:r>
      <w:r w:rsidR="001659DC">
        <w:rPr>
          <w:rFonts w:ascii="Calibri" w:eastAsia="Calibri" w:hAnsi="Calibri" w:cs="Calibri"/>
          <w:color w:val="000000" w:themeColor="text1"/>
          <w:sz w:val="22"/>
          <w:szCs w:val="22"/>
          <w:lang w:val="es-ES" w:eastAsia="en-US"/>
        </w:rPr>
        <w:t xml:space="preserve">ercantil de </w:t>
      </w:r>
      <w:r w:rsidRPr="00E91D4C">
        <w:rPr>
          <w:rFonts w:ascii="Calibri" w:eastAsia="Calibri" w:hAnsi="Calibri" w:cs="Calibri"/>
          <w:color w:val="000000" w:themeColor="text1"/>
          <w:sz w:val="22"/>
          <w:szCs w:val="22"/>
          <w:lang w:val="es-ES" w:eastAsia="en-US"/>
        </w:rPr>
        <w:t>C</w:t>
      </w:r>
      <w:r w:rsidR="001659DC">
        <w:rPr>
          <w:rFonts w:ascii="Calibri" w:eastAsia="Calibri" w:hAnsi="Calibri" w:cs="Calibri"/>
          <w:color w:val="000000" w:themeColor="text1"/>
          <w:sz w:val="22"/>
          <w:szCs w:val="22"/>
          <w:lang w:val="es-ES" w:eastAsia="en-US"/>
        </w:rPr>
        <w:t>olombia</w:t>
      </w:r>
      <w:r w:rsidRPr="00E91D4C">
        <w:rPr>
          <w:rFonts w:ascii="Calibri" w:eastAsia="Calibri" w:hAnsi="Calibri" w:cs="Calibri"/>
          <w:color w:val="000000" w:themeColor="text1"/>
          <w:sz w:val="22"/>
          <w:szCs w:val="22"/>
          <w:lang w:val="es-ES" w:eastAsia="en-US"/>
        </w:rPr>
        <w:t xml:space="preserve"> fue creada en 1979, está listada en la Bolsa de Valores de Colombia y es vigilada y supervisada por la Superintendencia Financiera de Colombia.</w:t>
      </w:r>
    </w:p>
    <w:p w14:paraId="732265F1" w14:textId="77777777" w:rsidR="001A5835" w:rsidRPr="00105575" w:rsidRDefault="001A5835" w:rsidP="001A5835">
      <w:pPr>
        <w:pStyle w:val="NormalWeb"/>
        <w:spacing w:before="0" w:beforeAutospacing="0" w:after="0" w:afterAutospacing="0"/>
        <w:jc w:val="both"/>
        <w:rPr>
          <w:rFonts w:ascii="Calibri" w:eastAsia="Calibri" w:hAnsi="Calibri" w:cs="Calibri"/>
          <w:color w:val="000000" w:themeColor="text1"/>
          <w:sz w:val="22"/>
          <w:szCs w:val="22"/>
          <w:lang w:val="es-ES" w:eastAsia="en-US"/>
        </w:rPr>
      </w:pPr>
    </w:p>
    <w:p w14:paraId="09ADB7E7" w14:textId="77777777" w:rsidR="001A5835" w:rsidRPr="001A5835" w:rsidRDefault="001A5835" w:rsidP="001A5835">
      <w:pPr>
        <w:spacing w:after="0" w:line="240" w:lineRule="auto"/>
        <w:jc w:val="both"/>
        <w:rPr>
          <w:rFonts w:cs="Calibri"/>
          <w:b/>
          <w:bCs/>
          <w:color w:val="000000" w:themeColor="text1"/>
          <w:lang w:val="es-ES"/>
        </w:rPr>
      </w:pPr>
      <w:r w:rsidRPr="001A5835">
        <w:rPr>
          <w:rFonts w:cs="Calibri"/>
          <w:b/>
          <w:bCs/>
          <w:color w:val="000000" w:themeColor="text1"/>
          <w:lang w:val="es-ES"/>
        </w:rPr>
        <w:t>Información de prensa:</w:t>
      </w:r>
    </w:p>
    <w:p w14:paraId="6874DB3A" w14:textId="39712F1E" w:rsidR="001A5835" w:rsidRPr="00105575" w:rsidRDefault="00DB4C69" w:rsidP="001A5835">
      <w:pPr>
        <w:spacing w:after="0" w:line="240" w:lineRule="auto"/>
        <w:jc w:val="both"/>
        <w:rPr>
          <w:rFonts w:cs="Calibri"/>
          <w:color w:val="000000" w:themeColor="text1"/>
          <w:lang w:val="es-ES"/>
        </w:rPr>
      </w:pPr>
      <w:r>
        <w:rPr>
          <w:rFonts w:cs="Calibri"/>
          <w:color w:val="000000" w:themeColor="text1"/>
          <w:lang w:val="es-ES"/>
        </w:rPr>
        <w:t>Dirección de comunicaciones y sostenibilidad</w:t>
      </w:r>
    </w:p>
    <w:p w14:paraId="660B36C1" w14:textId="3ED663F3" w:rsidR="001A5835" w:rsidRPr="00105575" w:rsidRDefault="001A5835" w:rsidP="001A5835">
      <w:pPr>
        <w:spacing w:after="0" w:line="240" w:lineRule="auto"/>
        <w:jc w:val="both"/>
        <w:rPr>
          <w:rFonts w:cs="Calibri"/>
          <w:color w:val="000000" w:themeColor="text1"/>
          <w:lang w:val="es-ES"/>
        </w:rPr>
      </w:pPr>
      <w:r w:rsidRPr="263A867E">
        <w:rPr>
          <w:rFonts w:cs="Calibri"/>
          <w:color w:val="000000" w:themeColor="text1"/>
          <w:lang w:val="es-ES"/>
        </w:rPr>
        <w:t>3</w:t>
      </w:r>
      <w:r w:rsidR="0B11EA7A" w:rsidRPr="263A867E">
        <w:rPr>
          <w:rFonts w:cs="Calibri"/>
          <w:color w:val="000000" w:themeColor="text1"/>
          <w:lang w:val="es-ES"/>
        </w:rPr>
        <w:t>22-3705695</w:t>
      </w:r>
    </w:p>
    <w:p w14:paraId="183553D8" w14:textId="7547CFE5" w:rsidR="005B178A" w:rsidRDefault="003F41BC" w:rsidP="00D7798A">
      <w:pPr>
        <w:spacing w:after="0" w:line="240" w:lineRule="auto"/>
        <w:jc w:val="both"/>
        <w:rPr>
          <w:rFonts w:cs="Calibri"/>
          <w:color w:val="000000" w:themeColor="text1"/>
          <w:lang w:val="es-ES"/>
        </w:rPr>
      </w:pPr>
      <w:hyperlink r:id="rId12">
        <w:r w:rsidR="001A5835" w:rsidRPr="263A867E">
          <w:rPr>
            <w:rFonts w:cs="Calibri"/>
            <w:color w:val="000000" w:themeColor="text1"/>
            <w:lang w:val="es-ES"/>
          </w:rPr>
          <w:t>comunicaciones@bolsamercantil.com.co</w:t>
        </w:r>
      </w:hyperlink>
    </w:p>
    <w:p w14:paraId="1E8EAF22" w14:textId="77777777" w:rsidR="00105575" w:rsidRPr="00105575" w:rsidRDefault="00105575" w:rsidP="00D7798A">
      <w:pPr>
        <w:spacing w:after="0" w:line="240" w:lineRule="auto"/>
        <w:jc w:val="both"/>
        <w:rPr>
          <w:rFonts w:cs="Calibri"/>
          <w:color w:val="000000" w:themeColor="text1"/>
          <w:lang w:val="es-ES"/>
        </w:rPr>
      </w:pPr>
    </w:p>
    <w:p w14:paraId="3C550F96" w14:textId="3AD20946" w:rsidR="0001690B" w:rsidRPr="00CE2420" w:rsidRDefault="0001690B" w:rsidP="263A867E">
      <w:pPr>
        <w:spacing w:line="240" w:lineRule="auto"/>
      </w:pPr>
    </w:p>
    <w:sectPr w:rsidR="0001690B" w:rsidRPr="00CE2420" w:rsidSect="009F364E">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AFD5" w14:textId="77777777" w:rsidR="002A1C9D" w:rsidRDefault="002A1C9D" w:rsidP="002E6F5F">
      <w:pPr>
        <w:spacing w:after="0" w:line="240" w:lineRule="auto"/>
      </w:pPr>
      <w:r>
        <w:separator/>
      </w:r>
    </w:p>
  </w:endnote>
  <w:endnote w:type="continuationSeparator" w:id="0">
    <w:p w14:paraId="374798DD" w14:textId="77777777" w:rsidR="002A1C9D" w:rsidRDefault="002A1C9D" w:rsidP="002E6F5F">
      <w:pPr>
        <w:spacing w:after="0" w:line="240" w:lineRule="auto"/>
      </w:pPr>
      <w:r>
        <w:continuationSeparator/>
      </w:r>
    </w:p>
  </w:endnote>
  <w:endnote w:type="continuationNotice" w:id="1">
    <w:p w14:paraId="77147807" w14:textId="77777777" w:rsidR="002A1C9D" w:rsidRDefault="002A1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ilec">
    <w:altName w:val="Calibri"/>
    <w:charset w:val="00"/>
    <w:family w:val="swiss"/>
    <w:pitch w:val="default"/>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F8DF" w14:textId="77777777" w:rsidR="006E7E90" w:rsidRDefault="006E7E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EF4D" w14:textId="0015B078" w:rsidR="00897F39" w:rsidRDefault="005361AD" w:rsidP="00951B54">
    <w:pPr>
      <w:pStyle w:val="Piedepgina"/>
      <w:ind w:left="-993"/>
      <w:jc w:val="center"/>
      <w:rPr>
        <w:sz w:val="24"/>
      </w:rPr>
    </w:pPr>
    <w:r w:rsidRPr="002504FE">
      <w:rPr>
        <w:color w:val="A6A6A6" w:themeColor="background1" w:themeShade="A6"/>
      </w:rPr>
      <w:t xml:space="preserve">PBX: 629 25 </w:t>
    </w:r>
    <w:r w:rsidRPr="002504FE">
      <w:rPr>
        <w:color w:val="A6A6A6" w:themeColor="background1" w:themeShade="A6"/>
        <w:sz w:val="24"/>
      </w:rPr>
      <w:t>29</w:t>
    </w:r>
  </w:p>
  <w:p w14:paraId="0AA7ADDC" w14:textId="5B1F9960" w:rsidR="00897F39" w:rsidRDefault="005361AD" w:rsidP="00951B54">
    <w:pPr>
      <w:pStyle w:val="Piedepgina"/>
      <w:ind w:left="-993"/>
      <w:jc w:val="center"/>
      <w:rPr>
        <w:sz w:val="24"/>
      </w:rPr>
    </w:pPr>
    <w:r w:rsidRPr="002504FE">
      <w:rPr>
        <w:b/>
        <w:color w:val="0070C0"/>
        <w:sz w:val="24"/>
      </w:rPr>
      <w:t>www.bolsamercantil.com.co</w:t>
    </w:r>
  </w:p>
  <w:p w14:paraId="256BDB8A" w14:textId="059F59F5" w:rsidR="005361AD" w:rsidRDefault="005361AD" w:rsidP="00951B54">
    <w:pPr>
      <w:pStyle w:val="Piedepgina"/>
      <w:ind w:left="-993"/>
      <w:jc w:val="center"/>
    </w:pPr>
    <w:r w:rsidRPr="002504FE">
      <w:rPr>
        <w:color w:val="A6A6A6" w:themeColor="background1" w:themeShade="A6"/>
      </w:rPr>
      <w:t>Calle 113 No. 7 – 21, Torre A, piso 15, Bogotá</w:t>
    </w:r>
  </w:p>
  <w:p w14:paraId="731114E9" w14:textId="77777777" w:rsidR="005361AD" w:rsidRDefault="005361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44D" w14:textId="77777777" w:rsidR="006E7E90" w:rsidRDefault="006E7E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86F9" w14:textId="77777777" w:rsidR="002A1C9D" w:rsidRDefault="002A1C9D" w:rsidP="002E6F5F">
      <w:pPr>
        <w:spacing w:after="0" w:line="240" w:lineRule="auto"/>
      </w:pPr>
      <w:bookmarkStart w:id="0" w:name="_Hlk5635199"/>
      <w:bookmarkEnd w:id="0"/>
      <w:r>
        <w:separator/>
      </w:r>
    </w:p>
  </w:footnote>
  <w:footnote w:type="continuationSeparator" w:id="0">
    <w:p w14:paraId="5D3D3604" w14:textId="77777777" w:rsidR="002A1C9D" w:rsidRDefault="002A1C9D" w:rsidP="002E6F5F">
      <w:pPr>
        <w:spacing w:after="0" w:line="240" w:lineRule="auto"/>
      </w:pPr>
      <w:r>
        <w:continuationSeparator/>
      </w:r>
    </w:p>
  </w:footnote>
  <w:footnote w:type="continuationNotice" w:id="1">
    <w:p w14:paraId="22BA2537" w14:textId="77777777" w:rsidR="002A1C9D" w:rsidRDefault="002A1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F1F9" w14:textId="77777777" w:rsidR="006E7E90" w:rsidRDefault="006E7E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DDB6" w14:textId="4A2556CB" w:rsidR="002E6F5F" w:rsidRDefault="00107C1D" w:rsidP="002E6F5F">
    <w:pPr>
      <w:pStyle w:val="Encabezado"/>
      <w:tabs>
        <w:tab w:val="clear" w:pos="8838"/>
        <w:tab w:val="right" w:pos="8789"/>
      </w:tabs>
      <w:ind w:left="-567"/>
    </w:pPr>
    <w:r>
      <w:rPr>
        <w:noProof/>
        <w:lang w:val="es-ES"/>
      </w:rPr>
      <mc:AlternateContent>
        <mc:Choice Requires="wps">
          <w:drawing>
            <wp:anchor distT="0" distB="0" distL="114300" distR="114300" simplePos="0" relativeHeight="251658240" behindDoc="0" locked="0" layoutInCell="1" allowOverlap="1" wp14:anchorId="1E64CFD2" wp14:editId="704A71DF">
              <wp:simplePos x="0" y="0"/>
              <wp:positionH relativeFrom="column">
                <wp:posOffset>-358775</wp:posOffset>
              </wp:positionH>
              <wp:positionV relativeFrom="paragraph">
                <wp:posOffset>569595</wp:posOffset>
              </wp:positionV>
              <wp:extent cx="6447790" cy="349200"/>
              <wp:effectExtent l="0" t="0" r="0" b="0"/>
              <wp:wrapNone/>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34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7FE3" w14:textId="19A92B17" w:rsidR="002E6F5F" w:rsidRPr="002504FE" w:rsidRDefault="002E6F5F" w:rsidP="00E32B83">
                          <w:pPr>
                            <w:rPr>
                              <w:b/>
                              <w:color w:val="808080" w:themeColor="background1" w:themeShade="80"/>
                              <w:sz w:val="32"/>
                            </w:rPr>
                          </w:pPr>
                          <w:r w:rsidRPr="00E664AF">
                            <w:rPr>
                              <w:rFonts w:ascii="Trebuchet MS" w:hAnsi="Trebuchet MS"/>
                              <w:b/>
                              <w:color w:val="808080" w:themeColor="background1" w:themeShade="80"/>
                              <w:sz w:val="36"/>
                            </w:rPr>
                            <w:t>No.</w:t>
                          </w:r>
                          <w:r w:rsidR="00061643">
                            <w:rPr>
                              <w:rFonts w:ascii="Trebuchet MS" w:hAnsi="Trebuchet MS"/>
                              <w:b/>
                              <w:color w:val="808080" w:themeColor="background1" w:themeShade="80"/>
                              <w:sz w:val="36"/>
                            </w:rPr>
                            <w:t xml:space="preserve"> </w:t>
                          </w:r>
                          <w:r>
                            <w:rPr>
                              <w:b/>
                              <w:color w:val="808080" w:themeColor="background1" w:themeShade="80"/>
                              <w:sz w:val="32"/>
                            </w:rPr>
                            <w:tab/>
                          </w:r>
                          <w:r w:rsidR="008E0337">
                            <w:rPr>
                              <w:b/>
                              <w:color w:val="808080" w:themeColor="background1" w:themeShade="80"/>
                              <w:sz w:val="32"/>
                            </w:rPr>
                            <w:t>23</w:t>
                          </w:r>
                          <w:r>
                            <w:rPr>
                              <w:b/>
                              <w:color w:val="808080" w:themeColor="background1" w:themeShade="80"/>
                              <w:sz w:val="32"/>
                            </w:rPr>
                            <w:tab/>
                          </w:r>
                          <w:r>
                            <w:rPr>
                              <w:b/>
                              <w:color w:val="808080" w:themeColor="background1" w:themeShade="80"/>
                              <w:sz w:val="32"/>
                            </w:rPr>
                            <w:tab/>
                          </w:r>
                          <w:r>
                            <w:rPr>
                              <w:b/>
                              <w:color w:val="808080" w:themeColor="background1" w:themeShade="80"/>
                              <w:sz w:val="32"/>
                            </w:rPr>
                            <w:tab/>
                          </w:r>
                          <w:r w:rsidRPr="002330C1">
                            <w:rPr>
                              <w:rFonts w:cs="Calibri"/>
                              <w:b/>
                              <w:color w:val="808080" w:themeColor="background1" w:themeShade="80"/>
                              <w:sz w:val="32"/>
                              <w:szCs w:val="32"/>
                            </w:rPr>
                            <w:tab/>
                          </w:r>
                          <w:r w:rsidR="00736428">
                            <w:rPr>
                              <w:rFonts w:cs="Calibri"/>
                              <w:b/>
                              <w:color w:val="808080" w:themeColor="background1" w:themeShade="80"/>
                              <w:sz w:val="32"/>
                              <w:szCs w:val="32"/>
                            </w:rPr>
                            <w:tab/>
                          </w:r>
                          <w:r w:rsidR="001C387B">
                            <w:rPr>
                              <w:rFonts w:cs="Calibri"/>
                              <w:b/>
                              <w:color w:val="808080" w:themeColor="background1" w:themeShade="80"/>
                              <w:sz w:val="32"/>
                              <w:szCs w:val="32"/>
                            </w:rPr>
                            <w:t xml:space="preserve">            </w:t>
                          </w:r>
                          <w:r w:rsidR="00441BF1">
                            <w:rPr>
                              <w:rFonts w:cs="Calibri"/>
                              <w:b/>
                              <w:color w:val="808080" w:themeColor="background1" w:themeShade="80"/>
                              <w:sz w:val="32"/>
                              <w:szCs w:val="32"/>
                            </w:rPr>
                            <w:t xml:space="preserve"> </w:t>
                          </w:r>
                          <w:r w:rsidR="004A27B8">
                            <w:rPr>
                              <w:rFonts w:cs="Calibri"/>
                              <w:b/>
                              <w:color w:val="808080" w:themeColor="background1" w:themeShade="80"/>
                              <w:sz w:val="32"/>
                              <w:szCs w:val="32"/>
                            </w:rPr>
                            <w:t>jueves 7</w:t>
                          </w:r>
                          <w:r w:rsidR="00AC6760">
                            <w:rPr>
                              <w:rFonts w:cs="Calibri"/>
                              <w:b/>
                              <w:color w:val="808080" w:themeColor="background1" w:themeShade="80"/>
                              <w:sz w:val="32"/>
                              <w:szCs w:val="32"/>
                            </w:rPr>
                            <w:t xml:space="preserve"> de</w:t>
                          </w:r>
                          <w:r w:rsidR="00045A26">
                            <w:rPr>
                              <w:rFonts w:cs="Calibri"/>
                              <w:b/>
                              <w:color w:val="808080" w:themeColor="background1" w:themeShade="80"/>
                              <w:sz w:val="32"/>
                              <w:szCs w:val="32"/>
                            </w:rPr>
                            <w:t xml:space="preserve"> </w:t>
                          </w:r>
                          <w:r w:rsidR="008E0337">
                            <w:rPr>
                              <w:rFonts w:cs="Calibri"/>
                              <w:b/>
                              <w:color w:val="808080" w:themeColor="background1" w:themeShade="80"/>
                              <w:sz w:val="32"/>
                              <w:szCs w:val="32"/>
                            </w:rPr>
                            <w:t>noviem</w:t>
                          </w:r>
                          <w:r w:rsidR="00441BF1">
                            <w:rPr>
                              <w:rFonts w:cs="Calibri"/>
                              <w:b/>
                              <w:color w:val="808080" w:themeColor="background1" w:themeShade="80"/>
                              <w:sz w:val="32"/>
                              <w:szCs w:val="32"/>
                            </w:rPr>
                            <w:t>bre</w:t>
                          </w:r>
                          <w:r w:rsidR="009E41C5">
                            <w:rPr>
                              <w:rFonts w:cs="Calibri"/>
                              <w:b/>
                              <w:color w:val="808080" w:themeColor="background1" w:themeShade="80"/>
                              <w:sz w:val="32"/>
                              <w:szCs w:val="32"/>
                            </w:rPr>
                            <w:t xml:space="preserve"> </w:t>
                          </w:r>
                          <w:r w:rsidR="00222338">
                            <w:rPr>
                              <w:rFonts w:cs="Calibri"/>
                              <w:b/>
                              <w:color w:val="808080" w:themeColor="background1" w:themeShade="80"/>
                              <w:sz w:val="32"/>
                              <w:szCs w:val="32"/>
                            </w:rPr>
                            <w:t>de 202</w:t>
                          </w:r>
                          <w:r w:rsidR="00736428">
                            <w:rPr>
                              <w:rFonts w:cs="Calibri"/>
                              <w:b/>
                              <w:color w:val="808080" w:themeColor="background1" w:themeShade="80"/>
                              <w:sz w:val="32"/>
                              <w:szCs w:val="32"/>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4CFD2" id="_x0000_t202" coordsize="21600,21600" o:spt="202" path="m,l,21600r21600,l21600,xe">
              <v:stroke joinstyle="miter"/>
              <v:path gradientshapeok="t" o:connecttype="rect"/>
            </v:shapetype>
            <v:shape id="Cuadro de texto 1" o:spid="_x0000_s1026" type="#_x0000_t202" style="position:absolute;left:0;text-align:left;margin-left:-28.25pt;margin-top:44.85pt;width:507.7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" stroked="f">
              <v:fill opacity="0"/>
              <v:textbox>
                <w:txbxContent>
                  <w:p w14:paraId="1C857FE3" w14:textId="19A92B17" w:rsidR="002E6F5F" w:rsidRPr="002504FE" w:rsidRDefault="002E6F5F" w:rsidP="00E32B83">
                    <w:pPr>
                      <w:rPr>
                        <w:b/>
                        <w:color w:val="808080" w:themeColor="background1" w:themeShade="80"/>
                        <w:sz w:val="32"/>
                      </w:rPr>
                    </w:pPr>
                    <w:r w:rsidRPr="00E664AF">
                      <w:rPr>
                        <w:rFonts w:ascii="Trebuchet MS" w:hAnsi="Trebuchet MS"/>
                        <w:b/>
                        <w:color w:val="808080" w:themeColor="background1" w:themeShade="80"/>
                        <w:sz w:val="36"/>
                      </w:rPr>
                      <w:t>No.</w:t>
                    </w:r>
                    <w:r w:rsidR="00061643">
                      <w:rPr>
                        <w:rFonts w:ascii="Trebuchet MS" w:hAnsi="Trebuchet MS"/>
                        <w:b/>
                        <w:color w:val="808080" w:themeColor="background1" w:themeShade="80"/>
                        <w:sz w:val="36"/>
                      </w:rPr>
                      <w:t xml:space="preserve"> </w:t>
                    </w:r>
                    <w:r>
                      <w:rPr>
                        <w:b/>
                        <w:color w:val="808080" w:themeColor="background1" w:themeShade="80"/>
                        <w:sz w:val="32"/>
                      </w:rPr>
                      <w:tab/>
                    </w:r>
                    <w:r w:rsidR="008E0337">
                      <w:rPr>
                        <w:b/>
                        <w:color w:val="808080" w:themeColor="background1" w:themeShade="80"/>
                        <w:sz w:val="32"/>
                      </w:rPr>
                      <w:t>23</w:t>
                    </w:r>
                    <w:r>
                      <w:rPr>
                        <w:b/>
                        <w:color w:val="808080" w:themeColor="background1" w:themeShade="80"/>
                        <w:sz w:val="32"/>
                      </w:rPr>
                      <w:tab/>
                    </w:r>
                    <w:r>
                      <w:rPr>
                        <w:b/>
                        <w:color w:val="808080" w:themeColor="background1" w:themeShade="80"/>
                        <w:sz w:val="32"/>
                      </w:rPr>
                      <w:tab/>
                    </w:r>
                    <w:r>
                      <w:rPr>
                        <w:b/>
                        <w:color w:val="808080" w:themeColor="background1" w:themeShade="80"/>
                        <w:sz w:val="32"/>
                      </w:rPr>
                      <w:tab/>
                    </w:r>
                    <w:r w:rsidRPr="002330C1">
                      <w:rPr>
                        <w:rFonts w:cs="Calibri"/>
                        <w:b/>
                        <w:color w:val="808080" w:themeColor="background1" w:themeShade="80"/>
                        <w:sz w:val="32"/>
                        <w:szCs w:val="32"/>
                      </w:rPr>
                      <w:tab/>
                    </w:r>
                    <w:r w:rsidR="00736428">
                      <w:rPr>
                        <w:rFonts w:cs="Calibri"/>
                        <w:b/>
                        <w:color w:val="808080" w:themeColor="background1" w:themeShade="80"/>
                        <w:sz w:val="32"/>
                        <w:szCs w:val="32"/>
                      </w:rPr>
                      <w:tab/>
                    </w:r>
                    <w:r w:rsidR="001C387B">
                      <w:rPr>
                        <w:rFonts w:cs="Calibri"/>
                        <w:b/>
                        <w:color w:val="808080" w:themeColor="background1" w:themeShade="80"/>
                        <w:sz w:val="32"/>
                        <w:szCs w:val="32"/>
                      </w:rPr>
                      <w:t xml:space="preserve">            </w:t>
                    </w:r>
                    <w:r w:rsidR="00441BF1">
                      <w:rPr>
                        <w:rFonts w:cs="Calibri"/>
                        <w:b/>
                        <w:color w:val="808080" w:themeColor="background1" w:themeShade="80"/>
                        <w:sz w:val="32"/>
                        <w:szCs w:val="32"/>
                      </w:rPr>
                      <w:t xml:space="preserve"> </w:t>
                    </w:r>
                    <w:r w:rsidR="004A27B8">
                      <w:rPr>
                        <w:rFonts w:cs="Calibri"/>
                        <w:b/>
                        <w:color w:val="808080" w:themeColor="background1" w:themeShade="80"/>
                        <w:sz w:val="32"/>
                        <w:szCs w:val="32"/>
                      </w:rPr>
                      <w:t>jueves 7</w:t>
                    </w:r>
                    <w:r w:rsidR="00AC6760">
                      <w:rPr>
                        <w:rFonts w:cs="Calibri"/>
                        <w:b/>
                        <w:color w:val="808080" w:themeColor="background1" w:themeShade="80"/>
                        <w:sz w:val="32"/>
                        <w:szCs w:val="32"/>
                      </w:rPr>
                      <w:t xml:space="preserve"> de</w:t>
                    </w:r>
                    <w:r w:rsidR="00045A26">
                      <w:rPr>
                        <w:rFonts w:cs="Calibri"/>
                        <w:b/>
                        <w:color w:val="808080" w:themeColor="background1" w:themeShade="80"/>
                        <w:sz w:val="32"/>
                        <w:szCs w:val="32"/>
                      </w:rPr>
                      <w:t xml:space="preserve"> </w:t>
                    </w:r>
                    <w:r w:rsidR="008E0337">
                      <w:rPr>
                        <w:rFonts w:cs="Calibri"/>
                        <w:b/>
                        <w:color w:val="808080" w:themeColor="background1" w:themeShade="80"/>
                        <w:sz w:val="32"/>
                        <w:szCs w:val="32"/>
                      </w:rPr>
                      <w:t>noviem</w:t>
                    </w:r>
                    <w:r w:rsidR="00441BF1">
                      <w:rPr>
                        <w:rFonts w:cs="Calibri"/>
                        <w:b/>
                        <w:color w:val="808080" w:themeColor="background1" w:themeShade="80"/>
                        <w:sz w:val="32"/>
                        <w:szCs w:val="32"/>
                      </w:rPr>
                      <w:t>bre</w:t>
                    </w:r>
                    <w:r w:rsidR="009E41C5">
                      <w:rPr>
                        <w:rFonts w:cs="Calibri"/>
                        <w:b/>
                        <w:color w:val="808080" w:themeColor="background1" w:themeShade="80"/>
                        <w:sz w:val="32"/>
                        <w:szCs w:val="32"/>
                      </w:rPr>
                      <w:t xml:space="preserve"> </w:t>
                    </w:r>
                    <w:r w:rsidR="00222338">
                      <w:rPr>
                        <w:rFonts w:cs="Calibri"/>
                        <w:b/>
                        <w:color w:val="808080" w:themeColor="background1" w:themeShade="80"/>
                        <w:sz w:val="32"/>
                        <w:szCs w:val="32"/>
                      </w:rPr>
                      <w:t>de 202</w:t>
                    </w:r>
                    <w:r w:rsidR="00736428">
                      <w:rPr>
                        <w:rFonts w:cs="Calibri"/>
                        <w:b/>
                        <w:color w:val="808080" w:themeColor="background1" w:themeShade="80"/>
                        <w:sz w:val="32"/>
                        <w:szCs w:val="32"/>
                      </w:rPr>
                      <w:t>4</w:t>
                    </w:r>
                  </w:p>
                </w:txbxContent>
              </v:textbox>
            </v:shape>
          </w:pict>
        </mc:Fallback>
      </mc:AlternateContent>
    </w:r>
    <w:r w:rsidR="002E6F5F">
      <w:rPr>
        <w:noProof/>
        <w:lang w:val="es-ES" w:eastAsia="es-ES"/>
      </w:rPr>
      <w:drawing>
        <wp:anchor distT="0" distB="0" distL="114300" distR="114300" simplePos="0" relativeHeight="251658241" behindDoc="1" locked="0" layoutInCell="1" allowOverlap="1" wp14:anchorId="1E8B61D0" wp14:editId="654A90A1">
          <wp:simplePos x="0" y="0"/>
          <wp:positionH relativeFrom="column">
            <wp:posOffset>4272915</wp:posOffset>
          </wp:positionH>
          <wp:positionV relativeFrom="paragraph">
            <wp:posOffset>112395</wp:posOffset>
          </wp:positionV>
          <wp:extent cx="1172210" cy="441325"/>
          <wp:effectExtent l="0" t="0" r="8890" b="0"/>
          <wp:wrapNone/>
          <wp:docPr id="14" name="Imagen 2" descr="BMC Y VIGILADO -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 Y VIGILADO - BAJA.JPG"/>
                  <pic:cNvPicPr/>
                </pic:nvPicPr>
                <pic:blipFill>
                  <a:blip r:embed="rId1"/>
                  <a:stretch>
                    <a:fillRect/>
                  </a:stretch>
                </pic:blipFill>
                <pic:spPr>
                  <a:xfrm>
                    <a:off x="0" y="0"/>
                    <a:ext cx="1172210" cy="441325"/>
                  </a:xfrm>
                  <a:prstGeom prst="rect">
                    <a:avLst/>
                  </a:prstGeom>
                </pic:spPr>
              </pic:pic>
            </a:graphicData>
          </a:graphic>
        </wp:anchor>
      </w:drawing>
    </w:r>
    <w:r w:rsidR="002E6F5F">
      <w:rPr>
        <w:noProof/>
        <w:lang w:val="es-ES" w:eastAsia="es-ES"/>
      </w:rPr>
      <w:drawing>
        <wp:anchor distT="0" distB="0" distL="114300" distR="114300" simplePos="0" relativeHeight="251658242" behindDoc="1" locked="0" layoutInCell="1" allowOverlap="1" wp14:anchorId="52B34FAB" wp14:editId="7A4F713F">
          <wp:simplePos x="0" y="0"/>
          <wp:positionH relativeFrom="column">
            <wp:posOffset>3418937</wp:posOffset>
          </wp:positionH>
          <wp:positionV relativeFrom="paragraph">
            <wp:posOffset>554577</wp:posOffset>
          </wp:positionV>
          <wp:extent cx="2580516" cy="424180"/>
          <wp:effectExtent l="0" t="0" r="0" b="0"/>
          <wp:wrapNone/>
          <wp:docPr id="15" name="Imagen 3" descr="B Comunicado de 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Comunicado de Prensa.png"/>
                  <pic:cNvPicPr/>
                </pic:nvPicPr>
                <pic:blipFill>
                  <a:blip r:embed="rId2"/>
                  <a:srcRect t="56654" r="70806"/>
                  <a:stretch>
                    <a:fillRect/>
                  </a:stretch>
                </pic:blipFill>
                <pic:spPr>
                  <a:xfrm>
                    <a:off x="0" y="0"/>
                    <a:ext cx="2602083" cy="427725"/>
                  </a:xfrm>
                  <a:prstGeom prst="rect">
                    <a:avLst/>
                  </a:prstGeom>
                </pic:spPr>
              </pic:pic>
            </a:graphicData>
          </a:graphic>
          <wp14:sizeRelH relativeFrom="margin">
            <wp14:pctWidth>0</wp14:pctWidth>
          </wp14:sizeRelH>
          <wp14:sizeRelV relativeFrom="margin">
            <wp14:pctHeight>0</wp14:pctHeight>
          </wp14:sizeRelV>
        </wp:anchor>
      </w:drawing>
    </w:r>
    <w:r w:rsidR="002E6F5F" w:rsidRPr="001B2C47">
      <w:rPr>
        <w:noProof/>
        <w:lang w:val="es-ES" w:eastAsia="es-ES"/>
      </w:rPr>
      <w:drawing>
        <wp:inline distT="0" distB="0" distL="0" distR="0" wp14:anchorId="24698055" wp14:editId="6EBE81BC">
          <wp:extent cx="3915652" cy="984692"/>
          <wp:effectExtent l="0" t="0" r="1270" b="6350"/>
          <wp:docPr id="16" name="Imagen 4" descr="B Comunicado de 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Comunicado de Prensa.png"/>
                  <pic:cNvPicPr/>
                </pic:nvPicPr>
                <pic:blipFill>
                  <a:blip r:embed="rId2"/>
                  <a:srcRect r="25136"/>
                  <a:stretch>
                    <a:fillRect/>
                  </a:stretch>
                </pic:blipFill>
                <pic:spPr>
                  <a:xfrm>
                    <a:off x="0" y="0"/>
                    <a:ext cx="3915652" cy="9846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E4CA" w14:textId="77777777" w:rsidR="006E7E90" w:rsidRDefault="006E7E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9B2"/>
    <w:multiLevelType w:val="hybridMultilevel"/>
    <w:tmpl w:val="23B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7C6"/>
    <w:multiLevelType w:val="hybridMultilevel"/>
    <w:tmpl w:val="CE6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926C1"/>
    <w:multiLevelType w:val="hybridMultilevel"/>
    <w:tmpl w:val="6A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0523"/>
    <w:multiLevelType w:val="hybridMultilevel"/>
    <w:tmpl w:val="58B20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A07EB1"/>
    <w:multiLevelType w:val="hybridMultilevel"/>
    <w:tmpl w:val="54F00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BF25B9"/>
    <w:multiLevelType w:val="hybridMultilevel"/>
    <w:tmpl w:val="B38ED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E31944"/>
    <w:multiLevelType w:val="hybridMultilevel"/>
    <w:tmpl w:val="DD742A0C"/>
    <w:lvl w:ilvl="0" w:tplc="0409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CE94993"/>
    <w:multiLevelType w:val="multilevel"/>
    <w:tmpl w:val="9E2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6F39"/>
    <w:multiLevelType w:val="hybridMultilevel"/>
    <w:tmpl w:val="67EC3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DE2DE9"/>
    <w:multiLevelType w:val="hybridMultilevel"/>
    <w:tmpl w:val="E77C1FFC"/>
    <w:lvl w:ilvl="0" w:tplc="88742E3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3F58CE"/>
    <w:multiLevelType w:val="hybridMultilevel"/>
    <w:tmpl w:val="37203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EF6CFC"/>
    <w:multiLevelType w:val="hybridMultilevel"/>
    <w:tmpl w:val="C040F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A2E0B"/>
    <w:multiLevelType w:val="hybridMultilevel"/>
    <w:tmpl w:val="D1FA0F5E"/>
    <w:lvl w:ilvl="0" w:tplc="858CBB3A">
      <w:start w:val="1"/>
      <w:numFmt w:val="bullet"/>
      <w:lvlText w:val=""/>
      <w:lvlJc w:val="left"/>
      <w:pPr>
        <w:ind w:left="720" w:hanging="360"/>
      </w:pPr>
      <w:rPr>
        <w:rFonts w:ascii="Symbol" w:hAnsi="Symbol" w:hint="default"/>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E92AFB"/>
    <w:multiLevelType w:val="hybridMultilevel"/>
    <w:tmpl w:val="503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03EA4"/>
    <w:multiLevelType w:val="hybridMultilevel"/>
    <w:tmpl w:val="9FFE72E8"/>
    <w:lvl w:ilvl="0" w:tplc="858CBB3A">
      <w:start w:val="1"/>
      <w:numFmt w:val="bullet"/>
      <w:lvlText w:val=""/>
      <w:lvlJc w:val="left"/>
      <w:pPr>
        <w:ind w:left="1485" w:hanging="360"/>
      </w:pPr>
      <w:rPr>
        <w:rFonts w:ascii="Symbol" w:hAnsi="Symbol" w:hint="default"/>
        <w:color w:val="00B050"/>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5" w15:restartNumberingAfterBreak="0">
    <w:nsid w:val="3307566B"/>
    <w:multiLevelType w:val="hybridMultilevel"/>
    <w:tmpl w:val="088AEC78"/>
    <w:lvl w:ilvl="0" w:tplc="C5A4B2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B3863"/>
    <w:multiLevelType w:val="hybridMultilevel"/>
    <w:tmpl w:val="FC7007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E35A1B"/>
    <w:multiLevelType w:val="hybridMultilevel"/>
    <w:tmpl w:val="81D660CE"/>
    <w:lvl w:ilvl="0" w:tplc="04090001">
      <w:start w:val="1"/>
      <w:numFmt w:val="bullet"/>
      <w:lvlText w:val=""/>
      <w:lvlJc w:val="left"/>
      <w:pPr>
        <w:ind w:left="1068" w:hanging="360"/>
      </w:pPr>
      <w:rPr>
        <w:rFonts w:ascii="Symbol" w:hAnsi="Symbol" w:hint="default"/>
        <w:color w:val="00B05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38A30FDF"/>
    <w:multiLevelType w:val="hybridMultilevel"/>
    <w:tmpl w:val="6C624454"/>
    <w:lvl w:ilvl="0" w:tplc="C6CC35AE">
      <w:numFmt w:val="bullet"/>
      <w:lvlText w:val="•"/>
      <w:lvlJc w:val="left"/>
      <w:pPr>
        <w:ind w:left="1065" w:hanging="705"/>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E6163D"/>
    <w:multiLevelType w:val="hybridMultilevel"/>
    <w:tmpl w:val="FC7007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35217E"/>
    <w:multiLevelType w:val="hybridMultilevel"/>
    <w:tmpl w:val="37702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BD6D67"/>
    <w:multiLevelType w:val="hybridMultilevel"/>
    <w:tmpl w:val="5060DD2C"/>
    <w:lvl w:ilvl="0" w:tplc="D82ED9D4">
      <w:start w:val="2020"/>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0115F"/>
    <w:multiLevelType w:val="multilevel"/>
    <w:tmpl w:val="4FE09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87113"/>
    <w:multiLevelType w:val="hybridMultilevel"/>
    <w:tmpl w:val="8F3C8EB8"/>
    <w:lvl w:ilvl="0" w:tplc="C6CC35AE">
      <w:numFmt w:val="bullet"/>
      <w:lvlText w:val="•"/>
      <w:lvlJc w:val="left"/>
      <w:pPr>
        <w:ind w:left="1065" w:hanging="705"/>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E0208A"/>
    <w:multiLevelType w:val="hybridMultilevel"/>
    <w:tmpl w:val="1BAA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D41FF"/>
    <w:multiLevelType w:val="hybridMultilevel"/>
    <w:tmpl w:val="24508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8835A8"/>
    <w:multiLevelType w:val="hybridMultilevel"/>
    <w:tmpl w:val="6E24EA7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929121F"/>
    <w:multiLevelType w:val="hybridMultilevel"/>
    <w:tmpl w:val="B1C2E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391345"/>
    <w:multiLevelType w:val="multilevel"/>
    <w:tmpl w:val="00122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2D24A6"/>
    <w:multiLevelType w:val="hybridMultilevel"/>
    <w:tmpl w:val="772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7131E"/>
    <w:multiLevelType w:val="hybridMultilevel"/>
    <w:tmpl w:val="CD92E31A"/>
    <w:lvl w:ilvl="0" w:tplc="C6CC35AE">
      <w:numFmt w:val="bullet"/>
      <w:lvlText w:val="•"/>
      <w:lvlJc w:val="left"/>
      <w:pPr>
        <w:ind w:left="1065" w:hanging="705"/>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53577"/>
    <w:multiLevelType w:val="multilevel"/>
    <w:tmpl w:val="B4826C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812300"/>
    <w:multiLevelType w:val="hybridMultilevel"/>
    <w:tmpl w:val="03C05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703A59"/>
    <w:multiLevelType w:val="multilevel"/>
    <w:tmpl w:val="56F427F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855997764">
    <w:abstractNumId w:val="33"/>
  </w:num>
  <w:num w:numId="2" w16cid:durableId="580599618">
    <w:abstractNumId w:val="22"/>
  </w:num>
  <w:num w:numId="3" w16cid:durableId="32386508">
    <w:abstractNumId w:val="26"/>
  </w:num>
  <w:num w:numId="4" w16cid:durableId="604994759">
    <w:abstractNumId w:val="10"/>
  </w:num>
  <w:num w:numId="5" w16cid:durableId="123235970">
    <w:abstractNumId w:val="25"/>
  </w:num>
  <w:num w:numId="6" w16cid:durableId="479543114">
    <w:abstractNumId w:val="15"/>
  </w:num>
  <w:num w:numId="7" w16cid:durableId="645206179">
    <w:abstractNumId w:val="21"/>
  </w:num>
  <w:num w:numId="8" w16cid:durableId="1092583272">
    <w:abstractNumId w:val="16"/>
  </w:num>
  <w:num w:numId="9" w16cid:durableId="1260286682">
    <w:abstractNumId w:val="19"/>
  </w:num>
  <w:num w:numId="10" w16cid:durableId="1121995883">
    <w:abstractNumId w:val="13"/>
  </w:num>
  <w:num w:numId="11" w16cid:durableId="1013604247">
    <w:abstractNumId w:val="4"/>
  </w:num>
  <w:num w:numId="12" w16cid:durableId="431166816">
    <w:abstractNumId w:val="28"/>
  </w:num>
  <w:num w:numId="13" w16cid:durableId="1389838725">
    <w:abstractNumId w:val="20"/>
  </w:num>
  <w:num w:numId="14" w16cid:durableId="205259345">
    <w:abstractNumId w:val="31"/>
  </w:num>
  <w:num w:numId="15" w16cid:durableId="126631190">
    <w:abstractNumId w:val="9"/>
  </w:num>
  <w:num w:numId="16" w16cid:durableId="1894581562">
    <w:abstractNumId w:val="24"/>
  </w:num>
  <w:num w:numId="17" w16cid:durableId="490609746">
    <w:abstractNumId w:val="6"/>
  </w:num>
  <w:num w:numId="18" w16cid:durableId="369065944">
    <w:abstractNumId w:val="3"/>
  </w:num>
  <w:num w:numId="19" w16cid:durableId="1884823457">
    <w:abstractNumId w:val="1"/>
  </w:num>
  <w:num w:numId="20" w16cid:durableId="1180851023">
    <w:abstractNumId w:val="14"/>
  </w:num>
  <w:num w:numId="21" w16cid:durableId="1000625604">
    <w:abstractNumId w:val="12"/>
  </w:num>
  <w:num w:numId="22" w16cid:durableId="2088334720">
    <w:abstractNumId w:val="2"/>
  </w:num>
  <w:num w:numId="23" w16cid:durableId="1242374912">
    <w:abstractNumId w:val="11"/>
  </w:num>
  <w:num w:numId="24" w16cid:durableId="395278629">
    <w:abstractNumId w:val="18"/>
  </w:num>
  <w:num w:numId="25" w16cid:durableId="1664818886">
    <w:abstractNumId w:val="23"/>
  </w:num>
  <w:num w:numId="26" w16cid:durableId="235558567">
    <w:abstractNumId w:val="30"/>
  </w:num>
  <w:num w:numId="27" w16cid:durableId="16590868">
    <w:abstractNumId w:val="27"/>
  </w:num>
  <w:num w:numId="28" w16cid:durableId="686254854">
    <w:abstractNumId w:val="5"/>
  </w:num>
  <w:num w:numId="29" w16cid:durableId="2091155190">
    <w:abstractNumId w:val="0"/>
  </w:num>
  <w:num w:numId="30" w16cid:durableId="1995177994">
    <w:abstractNumId w:val="17"/>
  </w:num>
  <w:num w:numId="31" w16cid:durableId="832989633">
    <w:abstractNumId w:val="29"/>
  </w:num>
  <w:num w:numId="32" w16cid:durableId="662853384">
    <w:abstractNumId w:val="8"/>
  </w:num>
  <w:num w:numId="33" w16cid:durableId="1075863254">
    <w:abstractNumId w:val="32"/>
  </w:num>
  <w:num w:numId="34" w16cid:durableId="1010907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B2"/>
    <w:rsid w:val="00001321"/>
    <w:rsid w:val="00002461"/>
    <w:rsid w:val="0000456B"/>
    <w:rsid w:val="00006088"/>
    <w:rsid w:val="0000677B"/>
    <w:rsid w:val="00006C40"/>
    <w:rsid w:val="000145AE"/>
    <w:rsid w:val="00014AD4"/>
    <w:rsid w:val="00015B33"/>
    <w:rsid w:val="00016305"/>
    <w:rsid w:val="0001690B"/>
    <w:rsid w:val="00020C48"/>
    <w:rsid w:val="00030898"/>
    <w:rsid w:val="00031E79"/>
    <w:rsid w:val="00040F50"/>
    <w:rsid w:val="00042E82"/>
    <w:rsid w:val="0004309F"/>
    <w:rsid w:val="00045A26"/>
    <w:rsid w:val="00045DD1"/>
    <w:rsid w:val="00051416"/>
    <w:rsid w:val="0005345C"/>
    <w:rsid w:val="00053C1D"/>
    <w:rsid w:val="000602CD"/>
    <w:rsid w:val="00061643"/>
    <w:rsid w:val="00062539"/>
    <w:rsid w:val="00067E43"/>
    <w:rsid w:val="00077854"/>
    <w:rsid w:val="000808AD"/>
    <w:rsid w:val="00083F5C"/>
    <w:rsid w:val="000848ED"/>
    <w:rsid w:val="00084C3E"/>
    <w:rsid w:val="00085565"/>
    <w:rsid w:val="000857A9"/>
    <w:rsid w:val="0008669F"/>
    <w:rsid w:val="000878BD"/>
    <w:rsid w:val="00087FA9"/>
    <w:rsid w:val="00092664"/>
    <w:rsid w:val="0009562B"/>
    <w:rsid w:val="00095773"/>
    <w:rsid w:val="0009611B"/>
    <w:rsid w:val="000966B6"/>
    <w:rsid w:val="000A364F"/>
    <w:rsid w:val="000A4341"/>
    <w:rsid w:val="000A4A47"/>
    <w:rsid w:val="000B1568"/>
    <w:rsid w:val="000B4828"/>
    <w:rsid w:val="000B717B"/>
    <w:rsid w:val="000B7F58"/>
    <w:rsid w:val="000C2979"/>
    <w:rsid w:val="000C3D31"/>
    <w:rsid w:val="000C5499"/>
    <w:rsid w:val="000C7C38"/>
    <w:rsid w:val="000D0DAD"/>
    <w:rsid w:val="000D4DA9"/>
    <w:rsid w:val="000D6CEB"/>
    <w:rsid w:val="000D7012"/>
    <w:rsid w:val="000E1BEE"/>
    <w:rsid w:val="000E1E87"/>
    <w:rsid w:val="000E39B7"/>
    <w:rsid w:val="000E440B"/>
    <w:rsid w:val="000E4475"/>
    <w:rsid w:val="000F1A5E"/>
    <w:rsid w:val="000F1FE7"/>
    <w:rsid w:val="000F2AD6"/>
    <w:rsid w:val="000F6FB7"/>
    <w:rsid w:val="00101068"/>
    <w:rsid w:val="00101AF3"/>
    <w:rsid w:val="00103564"/>
    <w:rsid w:val="00105575"/>
    <w:rsid w:val="00107C1D"/>
    <w:rsid w:val="00111DFA"/>
    <w:rsid w:val="00113FE0"/>
    <w:rsid w:val="00114C88"/>
    <w:rsid w:val="00115233"/>
    <w:rsid w:val="0012125B"/>
    <w:rsid w:val="00121A87"/>
    <w:rsid w:val="001230DA"/>
    <w:rsid w:val="00123820"/>
    <w:rsid w:val="00123B85"/>
    <w:rsid w:val="00124508"/>
    <w:rsid w:val="00124E8D"/>
    <w:rsid w:val="0012519F"/>
    <w:rsid w:val="00130442"/>
    <w:rsid w:val="00130CAD"/>
    <w:rsid w:val="00130D8C"/>
    <w:rsid w:val="001362F5"/>
    <w:rsid w:val="00140CF4"/>
    <w:rsid w:val="00143254"/>
    <w:rsid w:val="0014484F"/>
    <w:rsid w:val="00145BC6"/>
    <w:rsid w:val="0014705A"/>
    <w:rsid w:val="00147A76"/>
    <w:rsid w:val="00147BA2"/>
    <w:rsid w:val="001501DC"/>
    <w:rsid w:val="00150409"/>
    <w:rsid w:val="00151472"/>
    <w:rsid w:val="00160C14"/>
    <w:rsid w:val="0016314C"/>
    <w:rsid w:val="001659DC"/>
    <w:rsid w:val="00171DE1"/>
    <w:rsid w:val="00174240"/>
    <w:rsid w:val="0017680C"/>
    <w:rsid w:val="001770C7"/>
    <w:rsid w:val="001775B5"/>
    <w:rsid w:val="001817A9"/>
    <w:rsid w:val="00182DBE"/>
    <w:rsid w:val="0018305F"/>
    <w:rsid w:val="0018463F"/>
    <w:rsid w:val="001870B9"/>
    <w:rsid w:val="00187D02"/>
    <w:rsid w:val="00190CBB"/>
    <w:rsid w:val="00191D42"/>
    <w:rsid w:val="001943CE"/>
    <w:rsid w:val="001A35FA"/>
    <w:rsid w:val="001A5835"/>
    <w:rsid w:val="001B0CA3"/>
    <w:rsid w:val="001B5319"/>
    <w:rsid w:val="001C1025"/>
    <w:rsid w:val="001C13E1"/>
    <w:rsid w:val="001C30DD"/>
    <w:rsid w:val="001C387B"/>
    <w:rsid w:val="001C5E34"/>
    <w:rsid w:val="001E0172"/>
    <w:rsid w:val="001E3669"/>
    <w:rsid w:val="001E5CC7"/>
    <w:rsid w:val="001E6635"/>
    <w:rsid w:val="001E6EF0"/>
    <w:rsid w:val="001E7B77"/>
    <w:rsid w:val="001F16CF"/>
    <w:rsid w:val="001F52C1"/>
    <w:rsid w:val="001F6B93"/>
    <w:rsid w:val="001F6B98"/>
    <w:rsid w:val="002004F7"/>
    <w:rsid w:val="00202192"/>
    <w:rsid w:val="002033AF"/>
    <w:rsid w:val="00203782"/>
    <w:rsid w:val="0020497A"/>
    <w:rsid w:val="00205789"/>
    <w:rsid w:val="002072BD"/>
    <w:rsid w:val="002076C9"/>
    <w:rsid w:val="0020787D"/>
    <w:rsid w:val="002135B2"/>
    <w:rsid w:val="00216048"/>
    <w:rsid w:val="00222338"/>
    <w:rsid w:val="00222903"/>
    <w:rsid w:val="00222B4D"/>
    <w:rsid w:val="00224DA0"/>
    <w:rsid w:val="002254AC"/>
    <w:rsid w:val="002318F7"/>
    <w:rsid w:val="0023351F"/>
    <w:rsid w:val="00233F33"/>
    <w:rsid w:val="00236F66"/>
    <w:rsid w:val="00237F1A"/>
    <w:rsid w:val="00241C6D"/>
    <w:rsid w:val="00245095"/>
    <w:rsid w:val="0025019E"/>
    <w:rsid w:val="0026028C"/>
    <w:rsid w:val="00260A03"/>
    <w:rsid w:val="00261C86"/>
    <w:rsid w:val="00261DC5"/>
    <w:rsid w:val="002673B6"/>
    <w:rsid w:val="00267DD8"/>
    <w:rsid w:val="00270CB2"/>
    <w:rsid w:val="0027312C"/>
    <w:rsid w:val="00276A05"/>
    <w:rsid w:val="002830C0"/>
    <w:rsid w:val="002841FF"/>
    <w:rsid w:val="00287C29"/>
    <w:rsid w:val="00290F71"/>
    <w:rsid w:val="002A1907"/>
    <w:rsid w:val="002A1C9D"/>
    <w:rsid w:val="002A66C4"/>
    <w:rsid w:val="002B3FEB"/>
    <w:rsid w:val="002B621D"/>
    <w:rsid w:val="002C0083"/>
    <w:rsid w:val="002C17C4"/>
    <w:rsid w:val="002C7482"/>
    <w:rsid w:val="002C7B0F"/>
    <w:rsid w:val="002D1B84"/>
    <w:rsid w:val="002E11AA"/>
    <w:rsid w:val="002E6F5F"/>
    <w:rsid w:val="002E7A4A"/>
    <w:rsid w:val="002F003D"/>
    <w:rsid w:val="002F2FC2"/>
    <w:rsid w:val="002F467C"/>
    <w:rsid w:val="002F4BBD"/>
    <w:rsid w:val="0030261E"/>
    <w:rsid w:val="003064CD"/>
    <w:rsid w:val="00306C18"/>
    <w:rsid w:val="00306F44"/>
    <w:rsid w:val="0031201D"/>
    <w:rsid w:val="0031228D"/>
    <w:rsid w:val="00317E6F"/>
    <w:rsid w:val="00317F6B"/>
    <w:rsid w:val="003206DA"/>
    <w:rsid w:val="003220CD"/>
    <w:rsid w:val="00323C46"/>
    <w:rsid w:val="00327791"/>
    <w:rsid w:val="00330C5A"/>
    <w:rsid w:val="0033459D"/>
    <w:rsid w:val="00334A66"/>
    <w:rsid w:val="0033599A"/>
    <w:rsid w:val="00340DDE"/>
    <w:rsid w:val="00340F13"/>
    <w:rsid w:val="00352B45"/>
    <w:rsid w:val="00353633"/>
    <w:rsid w:val="00357F31"/>
    <w:rsid w:val="00360E54"/>
    <w:rsid w:val="00362801"/>
    <w:rsid w:val="00362DE2"/>
    <w:rsid w:val="003645CE"/>
    <w:rsid w:val="003671E3"/>
    <w:rsid w:val="003672B1"/>
    <w:rsid w:val="003742DD"/>
    <w:rsid w:val="00374618"/>
    <w:rsid w:val="003746CE"/>
    <w:rsid w:val="00380A75"/>
    <w:rsid w:val="003839F8"/>
    <w:rsid w:val="003A44A7"/>
    <w:rsid w:val="003A5AE3"/>
    <w:rsid w:val="003B2E58"/>
    <w:rsid w:val="003B42E6"/>
    <w:rsid w:val="003B57EA"/>
    <w:rsid w:val="003B6B69"/>
    <w:rsid w:val="003B722B"/>
    <w:rsid w:val="003C2EB0"/>
    <w:rsid w:val="003C51E4"/>
    <w:rsid w:val="003C52DE"/>
    <w:rsid w:val="003C5D6F"/>
    <w:rsid w:val="003C6006"/>
    <w:rsid w:val="003C6F77"/>
    <w:rsid w:val="003D1FB6"/>
    <w:rsid w:val="003D2D6D"/>
    <w:rsid w:val="003D331C"/>
    <w:rsid w:val="003D3EB3"/>
    <w:rsid w:val="003D4171"/>
    <w:rsid w:val="003D4EB3"/>
    <w:rsid w:val="003D7474"/>
    <w:rsid w:val="003D7550"/>
    <w:rsid w:val="003E49DD"/>
    <w:rsid w:val="003E56A6"/>
    <w:rsid w:val="003E6EAE"/>
    <w:rsid w:val="003E7323"/>
    <w:rsid w:val="003E7AB6"/>
    <w:rsid w:val="003F3171"/>
    <w:rsid w:val="003F3286"/>
    <w:rsid w:val="003F41BC"/>
    <w:rsid w:val="003F6220"/>
    <w:rsid w:val="004030B8"/>
    <w:rsid w:val="0040406B"/>
    <w:rsid w:val="00405F7B"/>
    <w:rsid w:val="00411675"/>
    <w:rsid w:val="0041561E"/>
    <w:rsid w:val="00420871"/>
    <w:rsid w:val="00421239"/>
    <w:rsid w:val="00421E9B"/>
    <w:rsid w:val="00423099"/>
    <w:rsid w:val="00424079"/>
    <w:rsid w:val="004252A0"/>
    <w:rsid w:val="00425838"/>
    <w:rsid w:val="00426386"/>
    <w:rsid w:val="0043021F"/>
    <w:rsid w:val="0043057A"/>
    <w:rsid w:val="00430D55"/>
    <w:rsid w:val="004335FA"/>
    <w:rsid w:val="00437D35"/>
    <w:rsid w:val="0044033A"/>
    <w:rsid w:val="00441BF1"/>
    <w:rsid w:val="00442009"/>
    <w:rsid w:val="00443041"/>
    <w:rsid w:val="004504F3"/>
    <w:rsid w:val="00455E98"/>
    <w:rsid w:val="00456481"/>
    <w:rsid w:val="004674FC"/>
    <w:rsid w:val="00471D57"/>
    <w:rsid w:val="00473A59"/>
    <w:rsid w:val="00482F83"/>
    <w:rsid w:val="00484D87"/>
    <w:rsid w:val="004858FB"/>
    <w:rsid w:val="00487352"/>
    <w:rsid w:val="004876F3"/>
    <w:rsid w:val="00490584"/>
    <w:rsid w:val="0049134D"/>
    <w:rsid w:val="004914B3"/>
    <w:rsid w:val="004963D8"/>
    <w:rsid w:val="00497D0A"/>
    <w:rsid w:val="004A27B8"/>
    <w:rsid w:val="004A2F2E"/>
    <w:rsid w:val="004A7F73"/>
    <w:rsid w:val="004B43C3"/>
    <w:rsid w:val="004B4E17"/>
    <w:rsid w:val="004B57D9"/>
    <w:rsid w:val="004C17DC"/>
    <w:rsid w:val="004C5678"/>
    <w:rsid w:val="004C6CCE"/>
    <w:rsid w:val="004C7127"/>
    <w:rsid w:val="004D0813"/>
    <w:rsid w:val="004D63E7"/>
    <w:rsid w:val="004E2955"/>
    <w:rsid w:val="004E3ED8"/>
    <w:rsid w:val="004E4980"/>
    <w:rsid w:val="004E51B1"/>
    <w:rsid w:val="004E71D4"/>
    <w:rsid w:val="004F07E3"/>
    <w:rsid w:val="004F1140"/>
    <w:rsid w:val="004F18D1"/>
    <w:rsid w:val="004F4F76"/>
    <w:rsid w:val="00500F15"/>
    <w:rsid w:val="00501B38"/>
    <w:rsid w:val="00502CE3"/>
    <w:rsid w:val="00503584"/>
    <w:rsid w:val="0050758F"/>
    <w:rsid w:val="00512C08"/>
    <w:rsid w:val="0051472E"/>
    <w:rsid w:val="00520630"/>
    <w:rsid w:val="00527BAC"/>
    <w:rsid w:val="00527E1D"/>
    <w:rsid w:val="00530779"/>
    <w:rsid w:val="005361AD"/>
    <w:rsid w:val="0053649C"/>
    <w:rsid w:val="00536AB7"/>
    <w:rsid w:val="0054066A"/>
    <w:rsid w:val="005412B2"/>
    <w:rsid w:val="005420CB"/>
    <w:rsid w:val="005456A5"/>
    <w:rsid w:val="00546514"/>
    <w:rsid w:val="00550E90"/>
    <w:rsid w:val="005562B7"/>
    <w:rsid w:val="005604F8"/>
    <w:rsid w:val="0056357B"/>
    <w:rsid w:val="005672F1"/>
    <w:rsid w:val="00567323"/>
    <w:rsid w:val="00570274"/>
    <w:rsid w:val="00574CD4"/>
    <w:rsid w:val="00575ED1"/>
    <w:rsid w:val="00576BEC"/>
    <w:rsid w:val="00577E31"/>
    <w:rsid w:val="005805EA"/>
    <w:rsid w:val="00582170"/>
    <w:rsid w:val="005829C2"/>
    <w:rsid w:val="00582AF8"/>
    <w:rsid w:val="005869A5"/>
    <w:rsid w:val="00587F0C"/>
    <w:rsid w:val="0059326C"/>
    <w:rsid w:val="005936E0"/>
    <w:rsid w:val="0059620A"/>
    <w:rsid w:val="00596F7C"/>
    <w:rsid w:val="005A6FF3"/>
    <w:rsid w:val="005A778C"/>
    <w:rsid w:val="005B167A"/>
    <w:rsid w:val="005B178A"/>
    <w:rsid w:val="005B284B"/>
    <w:rsid w:val="005B41F5"/>
    <w:rsid w:val="005B7168"/>
    <w:rsid w:val="005B7463"/>
    <w:rsid w:val="005C0FBC"/>
    <w:rsid w:val="005C3361"/>
    <w:rsid w:val="005D7475"/>
    <w:rsid w:val="005E3DCE"/>
    <w:rsid w:val="005E40B2"/>
    <w:rsid w:val="005E4AEC"/>
    <w:rsid w:val="005F3242"/>
    <w:rsid w:val="005F3DEF"/>
    <w:rsid w:val="005F627A"/>
    <w:rsid w:val="00600133"/>
    <w:rsid w:val="006050B6"/>
    <w:rsid w:val="00610A3A"/>
    <w:rsid w:val="006117DD"/>
    <w:rsid w:val="00617BA8"/>
    <w:rsid w:val="00620BA7"/>
    <w:rsid w:val="00621DA9"/>
    <w:rsid w:val="006228F7"/>
    <w:rsid w:val="00622A21"/>
    <w:rsid w:val="0063041C"/>
    <w:rsid w:val="00631580"/>
    <w:rsid w:val="006331D1"/>
    <w:rsid w:val="0063411D"/>
    <w:rsid w:val="00644AB4"/>
    <w:rsid w:val="00645AC8"/>
    <w:rsid w:val="006460CC"/>
    <w:rsid w:val="006479E9"/>
    <w:rsid w:val="00652827"/>
    <w:rsid w:val="006558ED"/>
    <w:rsid w:val="00665BB0"/>
    <w:rsid w:val="00665C12"/>
    <w:rsid w:val="00665F7D"/>
    <w:rsid w:val="00666D75"/>
    <w:rsid w:val="00674AB5"/>
    <w:rsid w:val="00675C64"/>
    <w:rsid w:val="00680A2F"/>
    <w:rsid w:val="006850C6"/>
    <w:rsid w:val="00685B05"/>
    <w:rsid w:val="00691AA6"/>
    <w:rsid w:val="00691C87"/>
    <w:rsid w:val="00692461"/>
    <w:rsid w:val="00697E95"/>
    <w:rsid w:val="006A07F4"/>
    <w:rsid w:val="006A19CD"/>
    <w:rsid w:val="006A26D3"/>
    <w:rsid w:val="006A5410"/>
    <w:rsid w:val="006A7AA7"/>
    <w:rsid w:val="006B14C7"/>
    <w:rsid w:val="006B5367"/>
    <w:rsid w:val="006B7BE6"/>
    <w:rsid w:val="006D2A8C"/>
    <w:rsid w:val="006D66C7"/>
    <w:rsid w:val="006D6CDB"/>
    <w:rsid w:val="006E0FCF"/>
    <w:rsid w:val="006E195D"/>
    <w:rsid w:val="006E2924"/>
    <w:rsid w:val="006E54B5"/>
    <w:rsid w:val="006E7E90"/>
    <w:rsid w:val="006F63E0"/>
    <w:rsid w:val="0070233E"/>
    <w:rsid w:val="0070377B"/>
    <w:rsid w:val="007055F9"/>
    <w:rsid w:val="00712E80"/>
    <w:rsid w:val="00714418"/>
    <w:rsid w:val="00722916"/>
    <w:rsid w:val="0072334C"/>
    <w:rsid w:val="00723C89"/>
    <w:rsid w:val="0072417C"/>
    <w:rsid w:val="007310AE"/>
    <w:rsid w:val="0073123A"/>
    <w:rsid w:val="00731FBE"/>
    <w:rsid w:val="00736428"/>
    <w:rsid w:val="0074129D"/>
    <w:rsid w:val="007416CA"/>
    <w:rsid w:val="007421AE"/>
    <w:rsid w:val="00742C40"/>
    <w:rsid w:val="007449C8"/>
    <w:rsid w:val="0075299C"/>
    <w:rsid w:val="00754940"/>
    <w:rsid w:val="00756060"/>
    <w:rsid w:val="007570DA"/>
    <w:rsid w:val="00762044"/>
    <w:rsid w:val="0076648B"/>
    <w:rsid w:val="0077346D"/>
    <w:rsid w:val="00774933"/>
    <w:rsid w:val="00781AAF"/>
    <w:rsid w:val="00793AE2"/>
    <w:rsid w:val="00797FDF"/>
    <w:rsid w:val="007A03C0"/>
    <w:rsid w:val="007A06A1"/>
    <w:rsid w:val="007A17CF"/>
    <w:rsid w:val="007A1831"/>
    <w:rsid w:val="007A4C0E"/>
    <w:rsid w:val="007A57FD"/>
    <w:rsid w:val="007A6C31"/>
    <w:rsid w:val="007B03E2"/>
    <w:rsid w:val="007B228F"/>
    <w:rsid w:val="007C02F4"/>
    <w:rsid w:val="007C0383"/>
    <w:rsid w:val="007C30D3"/>
    <w:rsid w:val="007D0A5D"/>
    <w:rsid w:val="007D2901"/>
    <w:rsid w:val="007E3809"/>
    <w:rsid w:val="007E60E4"/>
    <w:rsid w:val="007F1019"/>
    <w:rsid w:val="007F2044"/>
    <w:rsid w:val="007F49BC"/>
    <w:rsid w:val="007F70AB"/>
    <w:rsid w:val="007F7360"/>
    <w:rsid w:val="00801036"/>
    <w:rsid w:val="008069C0"/>
    <w:rsid w:val="00812018"/>
    <w:rsid w:val="00812533"/>
    <w:rsid w:val="008148CE"/>
    <w:rsid w:val="008155FE"/>
    <w:rsid w:val="008158D6"/>
    <w:rsid w:val="00816071"/>
    <w:rsid w:val="00820FBC"/>
    <w:rsid w:val="00824A90"/>
    <w:rsid w:val="00824BE4"/>
    <w:rsid w:val="008252FE"/>
    <w:rsid w:val="0082630C"/>
    <w:rsid w:val="0082722C"/>
    <w:rsid w:val="00832BA4"/>
    <w:rsid w:val="00836E32"/>
    <w:rsid w:val="00837B5F"/>
    <w:rsid w:val="00853213"/>
    <w:rsid w:val="0086018A"/>
    <w:rsid w:val="00861A83"/>
    <w:rsid w:val="00866375"/>
    <w:rsid w:val="00866BDC"/>
    <w:rsid w:val="008673C2"/>
    <w:rsid w:val="00871342"/>
    <w:rsid w:val="008811F9"/>
    <w:rsid w:val="00881B3E"/>
    <w:rsid w:val="00883BC4"/>
    <w:rsid w:val="00886331"/>
    <w:rsid w:val="008912D8"/>
    <w:rsid w:val="0089213F"/>
    <w:rsid w:val="00892D65"/>
    <w:rsid w:val="00894F60"/>
    <w:rsid w:val="008957B8"/>
    <w:rsid w:val="00897F39"/>
    <w:rsid w:val="008A07E0"/>
    <w:rsid w:val="008A09D9"/>
    <w:rsid w:val="008A0CC1"/>
    <w:rsid w:val="008A1143"/>
    <w:rsid w:val="008A1274"/>
    <w:rsid w:val="008A3F0E"/>
    <w:rsid w:val="008A4F19"/>
    <w:rsid w:val="008A57D3"/>
    <w:rsid w:val="008A79AD"/>
    <w:rsid w:val="008B1CD0"/>
    <w:rsid w:val="008B3075"/>
    <w:rsid w:val="008C34AF"/>
    <w:rsid w:val="008C57F6"/>
    <w:rsid w:val="008C67CB"/>
    <w:rsid w:val="008D349B"/>
    <w:rsid w:val="008E0337"/>
    <w:rsid w:val="008E1392"/>
    <w:rsid w:val="008E2D2C"/>
    <w:rsid w:val="008E3877"/>
    <w:rsid w:val="008E476F"/>
    <w:rsid w:val="008E781D"/>
    <w:rsid w:val="008F1042"/>
    <w:rsid w:val="008F2611"/>
    <w:rsid w:val="008F5E47"/>
    <w:rsid w:val="008F6D34"/>
    <w:rsid w:val="00904AA4"/>
    <w:rsid w:val="00904CE8"/>
    <w:rsid w:val="00907443"/>
    <w:rsid w:val="00907685"/>
    <w:rsid w:val="00917D47"/>
    <w:rsid w:val="00921C38"/>
    <w:rsid w:val="009250CF"/>
    <w:rsid w:val="00925665"/>
    <w:rsid w:val="00925A7A"/>
    <w:rsid w:val="009271DC"/>
    <w:rsid w:val="0093059D"/>
    <w:rsid w:val="009307CD"/>
    <w:rsid w:val="0093157F"/>
    <w:rsid w:val="00932740"/>
    <w:rsid w:val="00933945"/>
    <w:rsid w:val="00935269"/>
    <w:rsid w:val="00935EDF"/>
    <w:rsid w:val="009371EB"/>
    <w:rsid w:val="00941FD0"/>
    <w:rsid w:val="0094259F"/>
    <w:rsid w:val="0094432D"/>
    <w:rsid w:val="00951B54"/>
    <w:rsid w:val="009523CA"/>
    <w:rsid w:val="00952E6F"/>
    <w:rsid w:val="00956C66"/>
    <w:rsid w:val="00960E58"/>
    <w:rsid w:val="009623BE"/>
    <w:rsid w:val="00962EF9"/>
    <w:rsid w:val="0096555C"/>
    <w:rsid w:val="00971400"/>
    <w:rsid w:val="009743C8"/>
    <w:rsid w:val="009743DA"/>
    <w:rsid w:val="00977C1E"/>
    <w:rsid w:val="009824BF"/>
    <w:rsid w:val="00982C9F"/>
    <w:rsid w:val="00983324"/>
    <w:rsid w:val="009946E2"/>
    <w:rsid w:val="00994927"/>
    <w:rsid w:val="009A567E"/>
    <w:rsid w:val="009B1C98"/>
    <w:rsid w:val="009B2F65"/>
    <w:rsid w:val="009B6F28"/>
    <w:rsid w:val="009C5672"/>
    <w:rsid w:val="009C6F18"/>
    <w:rsid w:val="009D1C70"/>
    <w:rsid w:val="009D2B75"/>
    <w:rsid w:val="009D3C4F"/>
    <w:rsid w:val="009D50DB"/>
    <w:rsid w:val="009D5A03"/>
    <w:rsid w:val="009D6231"/>
    <w:rsid w:val="009E2A29"/>
    <w:rsid w:val="009E41C5"/>
    <w:rsid w:val="009E4C4A"/>
    <w:rsid w:val="009E5C48"/>
    <w:rsid w:val="009E629E"/>
    <w:rsid w:val="009E6EF3"/>
    <w:rsid w:val="009F12BA"/>
    <w:rsid w:val="009F18A6"/>
    <w:rsid w:val="009F364E"/>
    <w:rsid w:val="00A01121"/>
    <w:rsid w:val="00A10F36"/>
    <w:rsid w:val="00A12195"/>
    <w:rsid w:val="00A16662"/>
    <w:rsid w:val="00A20F19"/>
    <w:rsid w:val="00A2514F"/>
    <w:rsid w:val="00A25BB7"/>
    <w:rsid w:val="00A3205E"/>
    <w:rsid w:val="00A347A0"/>
    <w:rsid w:val="00A41754"/>
    <w:rsid w:val="00A42875"/>
    <w:rsid w:val="00A44658"/>
    <w:rsid w:val="00A44C8F"/>
    <w:rsid w:val="00A45F28"/>
    <w:rsid w:val="00A5019D"/>
    <w:rsid w:val="00A52B9A"/>
    <w:rsid w:val="00A5315C"/>
    <w:rsid w:val="00A60F1C"/>
    <w:rsid w:val="00A65956"/>
    <w:rsid w:val="00A66B30"/>
    <w:rsid w:val="00A66DED"/>
    <w:rsid w:val="00A67485"/>
    <w:rsid w:val="00A7032E"/>
    <w:rsid w:val="00A713CE"/>
    <w:rsid w:val="00A81138"/>
    <w:rsid w:val="00A832BD"/>
    <w:rsid w:val="00A86C24"/>
    <w:rsid w:val="00A86F60"/>
    <w:rsid w:val="00A87044"/>
    <w:rsid w:val="00A873E6"/>
    <w:rsid w:val="00A907EA"/>
    <w:rsid w:val="00A9403B"/>
    <w:rsid w:val="00A953C9"/>
    <w:rsid w:val="00A97794"/>
    <w:rsid w:val="00AA272C"/>
    <w:rsid w:val="00AC508E"/>
    <w:rsid w:val="00AC6760"/>
    <w:rsid w:val="00AC7BC6"/>
    <w:rsid w:val="00AD3687"/>
    <w:rsid w:val="00AD423F"/>
    <w:rsid w:val="00AD746D"/>
    <w:rsid w:val="00AE265E"/>
    <w:rsid w:val="00AE2717"/>
    <w:rsid w:val="00AE4027"/>
    <w:rsid w:val="00AF02BB"/>
    <w:rsid w:val="00AF0E29"/>
    <w:rsid w:val="00AF1B9C"/>
    <w:rsid w:val="00AF50FF"/>
    <w:rsid w:val="00AF7181"/>
    <w:rsid w:val="00B04F42"/>
    <w:rsid w:val="00B0587D"/>
    <w:rsid w:val="00B076FA"/>
    <w:rsid w:val="00B12BDB"/>
    <w:rsid w:val="00B1320C"/>
    <w:rsid w:val="00B142A5"/>
    <w:rsid w:val="00B15CC4"/>
    <w:rsid w:val="00B15D0C"/>
    <w:rsid w:val="00B170B3"/>
    <w:rsid w:val="00B2445C"/>
    <w:rsid w:val="00B24975"/>
    <w:rsid w:val="00B25D63"/>
    <w:rsid w:val="00B3397C"/>
    <w:rsid w:val="00B342F5"/>
    <w:rsid w:val="00B35025"/>
    <w:rsid w:val="00B36FF4"/>
    <w:rsid w:val="00B4145B"/>
    <w:rsid w:val="00B418D1"/>
    <w:rsid w:val="00B45002"/>
    <w:rsid w:val="00B52154"/>
    <w:rsid w:val="00B531AB"/>
    <w:rsid w:val="00B5358A"/>
    <w:rsid w:val="00B53F33"/>
    <w:rsid w:val="00B54533"/>
    <w:rsid w:val="00B555DE"/>
    <w:rsid w:val="00B56AFE"/>
    <w:rsid w:val="00B608C3"/>
    <w:rsid w:val="00B632D2"/>
    <w:rsid w:val="00B65409"/>
    <w:rsid w:val="00B6730A"/>
    <w:rsid w:val="00B75D6E"/>
    <w:rsid w:val="00B824CE"/>
    <w:rsid w:val="00B84E3B"/>
    <w:rsid w:val="00B86A8F"/>
    <w:rsid w:val="00B90454"/>
    <w:rsid w:val="00BA0932"/>
    <w:rsid w:val="00BA22FF"/>
    <w:rsid w:val="00BA4406"/>
    <w:rsid w:val="00BA59B5"/>
    <w:rsid w:val="00BB0138"/>
    <w:rsid w:val="00BB1996"/>
    <w:rsid w:val="00BC2D33"/>
    <w:rsid w:val="00BC3AB3"/>
    <w:rsid w:val="00BC4461"/>
    <w:rsid w:val="00BD264B"/>
    <w:rsid w:val="00BD5FEC"/>
    <w:rsid w:val="00BD736B"/>
    <w:rsid w:val="00BE2A9D"/>
    <w:rsid w:val="00BE4BDB"/>
    <w:rsid w:val="00BF118E"/>
    <w:rsid w:val="00BF2CCA"/>
    <w:rsid w:val="00BF49B1"/>
    <w:rsid w:val="00BF4FEF"/>
    <w:rsid w:val="00BF5357"/>
    <w:rsid w:val="00BF5AE6"/>
    <w:rsid w:val="00BF6D12"/>
    <w:rsid w:val="00C049FF"/>
    <w:rsid w:val="00C10514"/>
    <w:rsid w:val="00C13271"/>
    <w:rsid w:val="00C132EA"/>
    <w:rsid w:val="00C21FAD"/>
    <w:rsid w:val="00C2444C"/>
    <w:rsid w:val="00C25DC8"/>
    <w:rsid w:val="00C27586"/>
    <w:rsid w:val="00C37E4F"/>
    <w:rsid w:val="00C443DA"/>
    <w:rsid w:val="00C45DB9"/>
    <w:rsid w:val="00C475AB"/>
    <w:rsid w:val="00C502DC"/>
    <w:rsid w:val="00C51385"/>
    <w:rsid w:val="00C527D1"/>
    <w:rsid w:val="00C553AC"/>
    <w:rsid w:val="00C5695F"/>
    <w:rsid w:val="00C62411"/>
    <w:rsid w:val="00C634FB"/>
    <w:rsid w:val="00C65FF7"/>
    <w:rsid w:val="00C711D0"/>
    <w:rsid w:val="00C76006"/>
    <w:rsid w:val="00C801BC"/>
    <w:rsid w:val="00C8607A"/>
    <w:rsid w:val="00C86C05"/>
    <w:rsid w:val="00C87A42"/>
    <w:rsid w:val="00C95F01"/>
    <w:rsid w:val="00C97533"/>
    <w:rsid w:val="00C97C62"/>
    <w:rsid w:val="00CA1147"/>
    <w:rsid w:val="00CA6DAA"/>
    <w:rsid w:val="00CB0294"/>
    <w:rsid w:val="00CB25C6"/>
    <w:rsid w:val="00CB4504"/>
    <w:rsid w:val="00CC0904"/>
    <w:rsid w:val="00CC2EBB"/>
    <w:rsid w:val="00CC47D4"/>
    <w:rsid w:val="00CC5912"/>
    <w:rsid w:val="00CC6B6E"/>
    <w:rsid w:val="00CD04CC"/>
    <w:rsid w:val="00CD15F7"/>
    <w:rsid w:val="00CD343A"/>
    <w:rsid w:val="00CD6E88"/>
    <w:rsid w:val="00CE2420"/>
    <w:rsid w:val="00CE2D8F"/>
    <w:rsid w:val="00CE3E3F"/>
    <w:rsid w:val="00CE5E6A"/>
    <w:rsid w:val="00CF08C0"/>
    <w:rsid w:val="00CF0DBB"/>
    <w:rsid w:val="00CF38A0"/>
    <w:rsid w:val="00CF3FFF"/>
    <w:rsid w:val="00CF4E21"/>
    <w:rsid w:val="00D00763"/>
    <w:rsid w:val="00D0243F"/>
    <w:rsid w:val="00D02EA7"/>
    <w:rsid w:val="00D03201"/>
    <w:rsid w:val="00D10A9D"/>
    <w:rsid w:val="00D12BBE"/>
    <w:rsid w:val="00D12CE7"/>
    <w:rsid w:val="00D14C76"/>
    <w:rsid w:val="00D14E96"/>
    <w:rsid w:val="00D153F4"/>
    <w:rsid w:val="00D21A9B"/>
    <w:rsid w:val="00D231EB"/>
    <w:rsid w:val="00D254A2"/>
    <w:rsid w:val="00D305FA"/>
    <w:rsid w:val="00D43106"/>
    <w:rsid w:val="00D4694D"/>
    <w:rsid w:val="00D47D69"/>
    <w:rsid w:val="00D50259"/>
    <w:rsid w:val="00D51A0F"/>
    <w:rsid w:val="00D51D3D"/>
    <w:rsid w:val="00D521B4"/>
    <w:rsid w:val="00D628BE"/>
    <w:rsid w:val="00D62B5A"/>
    <w:rsid w:val="00D6493D"/>
    <w:rsid w:val="00D70FAB"/>
    <w:rsid w:val="00D71840"/>
    <w:rsid w:val="00D72A72"/>
    <w:rsid w:val="00D76FDE"/>
    <w:rsid w:val="00D77565"/>
    <w:rsid w:val="00D7798A"/>
    <w:rsid w:val="00D80D49"/>
    <w:rsid w:val="00D84B39"/>
    <w:rsid w:val="00D86624"/>
    <w:rsid w:val="00D92A5C"/>
    <w:rsid w:val="00D96C10"/>
    <w:rsid w:val="00DA0286"/>
    <w:rsid w:val="00DA1782"/>
    <w:rsid w:val="00DA4A60"/>
    <w:rsid w:val="00DA6C9E"/>
    <w:rsid w:val="00DB4C69"/>
    <w:rsid w:val="00DB4E26"/>
    <w:rsid w:val="00DB4EBE"/>
    <w:rsid w:val="00DB5B12"/>
    <w:rsid w:val="00DC05E4"/>
    <w:rsid w:val="00DC2295"/>
    <w:rsid w:val="00DC23D7"/>
    <w:rsid w:val="00DC3EE0"/>
    <w:rsid w:val="00DC3EEE"/>
    <w:rsid w:val="00DD1000"/>
    <w:rsid w:val="00DD38E7"/>
    <w:rsid w:val="00DD42A3"/>
    <w:rsid w:val="00DD534D"/>
    <w:rsid w:val="00DE1E0C"/>
    <w:rsid w:val="00DE1E70"/>
    <w:rsid w:val="00DE3F85"/>
    <w:rsid w:val="00DE549D"/>
    <w:rsid w:val="00DE5BA5"/>
    <w:rsid w:val="00DE6347"/>
    <w:rsid w:val="00DF24E1"/>
    <w:rsid w:val="00DF4B01"/>
    <w:rsid w:val="00DF6D16"/>
    <w:rsid w:val="00DF77C3"/>
    <w:rsid w:val="00E07979"/>
    <w:rsid w:val="00E112E8"/>
    <w:rsid w:val="00E1331A"/>
    <w:rsid w:val="00E217D9"/>
    <w:rsid w:val="00E24FF8"/>
    <w:rsid w:val="00E279B7"/>
    <w:rsid w:val="00E32B83"/>
    <w:rsid w:val="00E33F13"/>
    <w:rsid w:val="00E40F49"/>
    <w:rsid w:val="00E43562"/>
    <w:rsid w:val="00E44651"/>
    <w:rsid w:val="00E44B30"/>
    <w:rsid w:val="00E46403"/>
    <w:rsid w:val="00E54CA6"/>
    <w:rsid w:val="00E61859"/>
    <w:rsid w:val="00E66E09"/>
    <w:rsid w:val="00E723CD"/>
    <w:rsid w:val="00E733ED"/>
    <w:rsid w:val="00E746D7"/>
    <w:rsid w:val="00E75826"/>
    <w:rsid w:val="00E80A59"/>
    <w:rsid w:val="00E83032"/>
    <w:rsid w:val="00E846A8"/>
    <w:rsid w:val="00E856A0"/>
    <w:rsid w:val="00E86B4D"/>
    <w:rsid w:val="00E90FF0"/>
    <w:rsid w:val="00E91B58"/>
    <w:rsid w:val="00E91D4C"/>
    <w:rsid w:val="00E94B33"/>
    <w:rsid w:val="00E97925"/>
    <w:rsid w:val="00EA2A96"/>
    <w:rsid w:val="00EA3D36"/>
    <w:rsid w:val="00EA4818"/>
    <w:rsid w:val="00EA5B8A"/>
    <w:rsid w:val="00EB1334"/>
    <w:rsid w:val="00EB1FC6"/>
    <w:rsid w:val="00EB3B1A"/>
    <w:rsid w:val="00EB57C9"/>
    <w:rsid w:val="00EB6148"/>
    <w:rsid w:val="00EC03DA"/>
    <w:rsid w:val="00EC1810"/>
    <w:rsid w:val="00EC2EE1"/>
    <w:rsid w:val="00EC565D"/>
    <w:rsid w:val="00EC7A4C"/>
    <w:rsid w:val="00ED3286"/>
    <w:rsid w:val="00ED40CE"/>
    <w:rsid w:val="00ED59AC"/>
    <w:rsid w:val="00ED6466"/>
    <w:rsid w:val="00ED67A5"/>
    <w:rsid w:val="00ED6E03"/>
    <w:rsid w:val="00ED7146"/>
    <w:rsid w:val="00EE18D7"/>
    <w:rsid w:val="00EE3ECE"/>
    <w:rsid w:val="00EE433D"/>
    <w:rsid w:val="00EE5836"/>
    <w:rsid w:val="00EF0C5D"/>
    <w:rsid w:val="00EF1040"/>
    <w:rsid w:val="00EF2C2E"/>
    <w:rsid w:val="00EF3FEB"/>
    <w:rsid w:val="00EF4739"/>
    <w:rsid w:val="00EF7115"/>
    <w:rsid w:val="00EF75AC"/>
    <w:rsid w:val="00F00168"/>
    <w:rsid w:val="00F016D4"/>
    <w:rsid w:val="00F01ABD"/>
    <w:rsid w:val="00F01F71"/>
    <w:rsid w:val="00F06736"/>
    <w:rsid w:val="00F103C8"/>
    <w:rsid w:val="00F10F40"/>
    <w:rsid w:val="00F12592"/>
    <w:rsid w:val="00F133BA"/>
    <w:rsid w:val="00F14320"/>
    <w:rsid w:val="00F15C54"/>
    <w:rsid w:val="00F21274"/>
    <w:rsid w:val="00F30E9D"/>
    <w:rsid w:val="00F33161"/>
    <w:rsid w:val="00F35A61"/>
    <w:rsid w:val="00F414B2"/>
    <w:rsid w:val="00F43FEB"/>
    <w:rsid w:val="00F446BC"/>
    <w:rsid w:val="00F45D9A"/>
    <w:rsid w:val="00F52A0F"/>
    <w:rsid w:val="00F53D96"/>
    <w:rsid w:val="00F56134"/>
    <w:rsid w:val="00F562EB"/>
    <w:rsid w:val="00F56E12"/>
    <w:rsid w:val="00F66E42"/>
    <w:rsid w:val="00F6716A"/>
    <w:rsid w:val="00F7072C"/>
    <w:rsid w:val="00F73114"/>
    <w:rsid w:val="00F74544"/>
    <w:rsid w:val="00F77789"/>
    <w:rsid w:val="00F80DE1"/>
    <w:rsid w:val="00F82A60"/>
    <w:rsid w:val="00F866FF"/>
    <w:rsid w:val="00F86B09"/>
    <w:rsid w:val="00F93341"/>
    <w:rsid w:val="00F94BF7"/>
    <w:rsid w:val="00F95B97"/>
    <w:rsid w:val="00F97AEE"/>
    <w:rsid w:val="00FA1FA9"/>
    <w:rsid w:val="00FA28E8"/>
    <w:rsid w:val="00FA51BF"/>
    <w:rsid w:val="00FA76C2"/>
    <w:rsid w:val="00FB59D4"/>
    <w:rsid w:val="00FC0285"/>
    <w:rsid w:val="00FC5B4A"/>
    <w:rsid w:val="00FD0374"/>
    <w:rsid w:val="00FE27DA"/>
    <w:rsid w:val="00FE67CC"/>
    <w:rsid w:val="00FE68D6"/>
    <w:rsid w:val="00FF13E8"/>
    <w:rsid w:val="00FF4954"/>
    <w:rsid w:val="00FF5F37"/>
    <w:rsid w:val="00FF626D"/>
    <w:rsid w:val="00FF72BC"/>
    <w:rsid w:val="0171E763"/>
    <w:rsid w:val="0503A023"/>
    <w:rsid w:val="0B11EA7A"/>
    <w:rsid w:val="1AA20A3C"/>
    <w:rsid w:val="263A867E"/>
    <w:rsid w:val="2A421759"/>
    <w:rsid w:val="2AE71A22"/>
    <w:rsid w:val="36119B5B"/>
    <w:rsid w:val="48D43F08"/>
    <w:rsid w:val="49E9EB68"/>
    <w:rsid w:val="578483D4"/>
    <w:rsid w:val="643EED2F"/>
    <w:rsid w:val="650C61E8"/>
    <w:rsid w:val="6F60DADF"/>
    <w:rsid w:val="7025972F"/>
    <w:rsid w:val="7DD8D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F3AF"/>
  <w15:chartTrackingRefBased/>
  <w15:docId w15:val="{353630EA-86BD-472C-990D-2F99AEB2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3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5BB7"/>
    <w:rPr>
      <w:color w:val="0563C1" w:themeColor="hyperlink"/>
      <w:u w:val="single"/>
    </w:rPr>
  </w:style>
  <w:style w:type="character" w:styleId="Mencinsinresolver">
    <w:name w:val="Unresolved Mention"/>
    <w:basedOn w:val="Fuentedeprrafopredeter"/>
    <w:uiPriority w:val="99"/>
    <w:semiHidden/>
    <w:unhideWhenUsed/>
    <w:rsid w:val="00A25BB7"/>
    <w:rPr>
      <w:color w:val="605E5C"/>
      <w:shd w:val="clear" w:color="auto" w:fill="E1DFDD"/>
    </w:rPr>
  </w:style>
  <w:style w:type="paragraph" w:styleId="Encabezado">
    <w:name w:val="header"/>
    <w:basedOn w:val="Normal"/>
    <w:link w:val="EncabezadoCar"/>
    <w:uiPriority w:val="99"/>
    <w:unhideWhenUsed/>
    <w:rsid w:val="002E6F5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E6F5F"/>
  </w:style>
  <w:style w:type="paragraph" w:styleId="Piedepgina">
    <w:name w:val="footer"/>
    <w:basedOn w:val="Normal"/>
    <w:link w:val="PiedepginaCar"/>
    <w:uiPriority w:val="99"/>
    <w:unhideWhenUsed/>
    <w:rsid w:val="002E6F5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E6F5F"/>
  </w:style>
  <w:style w:type="character" w:styleId="Refdecomentario">
    <w:name w:val="annotation reference"/>
    <w:basedOn w:val="Fuentedeprrafopredeter"/>
    <w:uiPriority w:val="99"/>
    <w:semiHidden/>
    <w:unhideWhenUsed/>
    <w:rsid w:val="0094432D"/>
    <w:rPr>
      <w:sz w:val="16"/>
      <w:szCs w:val="16"/>
    </w:rPr>
  </w:style>
  <w:style w:type="paragraph" w:styleId="Textocomentario">
    <w:name w:val="annotation text"/>
    <w:basedOn w:val="Normal"/>
    <w:link w:val="TextocomentarioCar"/>
    <w:uiPriority w:val="99"/>
    <w:semiHidden/>
    <w:unhideWhenUsed/>
    <w:rsid w:val="009443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432D"/>
    <w:rPr>
      <w:sz w:val="20"/>
      <w:szCs w:val="20"/>
    </w:rPr>
  </w:style>
  <w:style w:type="paragraph" w:styleId="Asuntodelcomentario">
    <w:name w:val="annotation subject"/>
    <w:basedOn w:val="Textocomentario"/>
    <w:next w:val="Textocomentario"/>
    <w:link w:val="AsuntodelcomentarioCar"/>
    <w:uiPriority w:val="99"/>
    <w:semiHidden/>
    <w:unhideWhenUsed/>
    <w:rsid w:val="0094432D"/>
    <w:rPr>
      <w:b/>
      <w:bCs/>
    </w:rPr>
  </w:style>
  <w:style w:type="character" w:customStyle="1" w:styleId="AsuntodelcomentarioCar">
    <w:name w:val="Asunto del comentario Car"/>
    <w:basedOn w:val="TextocomentarioCar"/>
    <w:link w:val="Asuntodelcomentario"/>
    <w:uiPriority w:val="99"/>
    <w:semiHidden/>
    <w:rsid w:val="0094432D"/>
    <w:rPr>
      <w:b/>
      <w:bCs/>
      <w:sz w:val="20"/>
      <w:szCs w:val="20"/>
    </w:rPr>
  </w:style>
  <w:style w:type="paragraph" w:styleId="Textodeglobo">
    <w:name w:val="Balloon Text"/>
    <w:basedOn w:val="Normal"/>
    <w:link w:val="TextodegloboCar"/>
    <w:uiPriority w:val="99"/>
    <w:semiHidden/>
    <w:unhideWhenUsed/>
    <w:rsid w:val="009443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32D"/>
    <w:rPr>
      <w:rFonts w:ascii="Segoe UI" w:hAnsi="Segoe UI" w:cs="Segoe UI"/>
      <w:sz w:val="18"/>
      <w:szCs w:val="18"/>
    </w:rPr>
  </w:style>
  <w:style w:type="paragraph" w:styleId="Textonotapie">
    <w:name w:val="footnote text"/>
    <w:basedOn w:val="Normal"/>
    <w:link w:val="TextonotapieCar"/>
    <w:uiPriority w:val="99"/>
    <w:semiHidden/>
    <w:unhideWhenUsed/>
    <w:rsid w:val="0094432D"/>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94432D"/>
    <w:rPr>
      <w:sz w:val="20"/>
      <w:szCs w:val="20"/>
    </w:rPr>
  </w:style>
  <w:style w:type="character" w:styleId="Refdenotaalpie">
    <w:name w:val="footnote reference"/>
    <w:basedOn w:val="Fuentedeprrafopredeter"/>
    <w:uiPriority w:val="99"/>
    <w:semiHidden/>
    <w:unhideWhenUsed/>
    <w:rsid w:val="0094432D"/>
    <w:rPr>
      <w:vertAlign w:val="superscript"/>
    </w:rPr>
  </w:style>
  <w:style w:type="paragraph" w:styleId="Sinespaciado">
    <w:name w:val="No Spacing"/>
    <w:link w:val="SinespaciadoCar"/>
    <w:uiPriority w:val="1"/>
    <w:qFormat/>
    <w:rsid w:val="000C5499"/>
    <w:pPr>
      <w:spacing w:after="0" w:line="240" w:lineRule="auto"/>
    </w:p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List1"/>
    <w:basedOn w:val="Normal"/>
    <w:link w:val="PrrafodelistaCar"/>
    <w:uiPriority w:val="34"/>
    <w:qFormat/>
    <w:rsid w:val="00107C1D"/>
    <w:pPr>
      <w:spacing w:after="160" w:line="259" w:lineRule="auto"/>
      <w:ind w:left="720"/>
      <w:contextualSpacing/>
    </w:pPr>
    <w:rPr>
      <w:rFonts w:asciiTheme="minorHAnsi" w:eastAsiaTheme="minorHAnsi" w:hAnsiTheme="minorHAnsi" w:cstheme="minorBidi"/>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List1 Car"/>
    <w:basedOn w:val="Fuentedeprrafopredeter"/>
    <w:link w:val="Prrafodelista"/>
    <w:uiPriority w:val="34"/>
    <w:rsid w:val="007416CA"/>
  </w:style>
  <w:style w:type="paragraph" w:styleId="NormalWeb">
    <w:name w:val="Normal (Web)"/>
    <w:basedOn w:val="Normal"/>
    <w:uiPriority w:val="99"/>
    <w:unhideWhenUsed/>
    <w:rsid w:val="007416CA"/>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0E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D0A5D"/>
    <w:pPr>
      <w:spacing w:after="0" w:line="240" w:lineRule="auto"/>
    </w:pPr>
    <w:rPr>
      <w:rFonts w:ascii="Calibri" w:eastAsia="Calibri" w:hAnsi="Calibri" w:cs="Times New Roman"/>
    </w:rPr>
  </w:style>
  <w:style w:type="paragraph" w:customStyle="1" w:styleId="Default">
    <w:name w:val="Default"/>
    <w:rsid w:val="00A42875"/>
    <w:pPr>
      <w:autoSpaceDE w:val="0"/>
      <w:autoSpaceDN w:val="0"/>
      <w:adjustRightInd w:val="0"/>
      <w:spacing w:after="0" w:line="240" w:lineRule="auto"/>
    </w:pPr>
    <w:rPr>
      <w:rFonts w:ascii="Sailec" w:hAnsi="Sailec" w:cs="Sailec"/>
      <w:color w:val="000000"/>
      <w:sz w:val="24"/>
      <w:szCs w:val="24"/>
    </w:rPr>
  </w:style>
  <w:style w:type="paragraph" w:customStyle="1" w:styleId="Introparrafo">
    <w:name w:val="Intro parrafo"/>
    <w:basedOn w:val="Normal"/>
    <w:link w:val="IntroparrafoCar"/>
    <w:qFormat/>
    <w:rsid w:val="00A66DED"/>
    <w:pPr>
      <w:spacing w:before="240" w:after="320" w:line="240" w:lineRule="auto"/>
      <w:jc w:val="both"/>
    </w:pPr>
    <w:rPr>
      <w:rFonts w:ascii="Montserrat Medium" w:hAnsi="Montserrat Medium" w:cstheme="minorHAnsi"/>
      <w:b/>
      <w:bCs/>
      <w:color w:val="A5A5A5" w:themeColor="accent3"/>
      <w:sz w:val="20"/>
      <w:szCs w:val="20"/>
      <w:lang w:val="es-ES"/>
    </w:rPr>
  </w:style>
  <w:style w:type="character" w:customStyle="1" w:styleId="IntroparrafoCar">
    <w:name w:val="Intro parrafo Car"/>
    <w:basedOn w:val="Fuentedeprrafopredeter"/>
    <w:link w:val="Introparrafo"/>
    <w:rsid w:val="00A66DED"/>
    <w:rPr>
      <w:rFonts w:ascii="Montserrat Medium" w:eastAsia="Calibri" w:hAnsi="Montserrat Medium" w:cstheme="minorHAnsi"/>
      <w:b/>
      <w:bCs/>
      <w:color w:val="A5A5A5" w:themeColor="accent3"/>
      <w:sz w:val="20"/>
      <w:szCs w:val="20"/>
      <w:lang w:val="es-ES"/>
    </w:rPr>
  </w:style>
  <w:style w:type="character" w:customStyle="1" w:styleId="SinespaciadoCar">
    <w:name w:val="Sin espaciado Car"/>
    <w:basedOn w:val="Fuentedeprrafopredeter"/>
    <w:link w:val="Sinespaciado"/>
    <w:uiPriority w:val="1"/>
    <w:rsid w:val="00A66DED"/>
  </w:style>
  <w:style w:type="paragraph" w:styleId="Descripcin">
    <w:name w:val="caption"/>
    <w:basedOn w:val="Normal"/>
    <w:next w:val="Normal"/>
    <w:uiPriority w:val="35"/>
    <w:unhideWhenUsed/>
    <w:qFormat/>
    <w:rsid w:val="00A66DED"/>
    <w:pPr>
      <w:spacing w:line="240" w:lineRule="auto"/>
    </w:pPr>
    <w:rPr>
      <w:rFonts w:asciiTheme="minorHAnsi" w:eastAsiaTheme="minorHAnsi" w:hAnsiTheme="minorHAnsi" w:cstheme="minorBidi"/>
      <w:i/>
      <w:iCs/>
      <w:color w:val="44546A" w:themeColor="text2"/>
      <w:kern w:val="2"/>
      <w:sz w:val="18"/>
      <w:szCs w:val="18"/>
      <w:lang w:val="en-US" w:eastAsia="ja-JP"/>
      <w14:ligatures w14:val="standard"/>
    </w:rPr>
  </w:style>
  <w:style w:type="paragraph" w:styleId="Ttulo">
    <w:name w:val="Title"/>
    <w:basedOn w:val="Normal"/>
    <w:link w:val="TtuloCar"/>
    <w:uiPriority w:val="1"/>
    <w:qFormat/>
    <w:rsid w:val="00722916"/>
    <w:pPr>
      <w:spacing w:before="240" w:after="320" w:line="240" w:lineRule="auto"/>
    </w:pPr>
    <w:rPr>
      <w:rFonts w:asciiTheme="majorHAnsi" w:eastAsiaTheme="majorEastAsia" w:hAnsiTheme="majorHAnsi" w:cstheme="majorBidi"/>
      <w:b/>
      <w:bCs/>
      <w:color w:val="44546A" w:themeColor="text2"/>
      <w:sz w:val="72"/>
      <w:szCs w:val="52"/>
      <w:lang w:val="es-ES"/>
    </w:rPr>
  </w:style>
  <w:style w:type="character" w:customStyle="1" w:styleId="TtuloCar">
    <w:name w:val="Título Car"/>
    <w:basedOn w:val="Fuentedeprrafopredeter"/>
    <w:link w:val="Ttulo"/>
    <w:uiPriority w:val="1"/>
    <w:rsid w:val="00722916"/>
    <w:rPr>
      <w:rFonts w:asciiTheme="majorHAnsi" w:eastAsiaTheme="majorEastAsia" w:hAnsiTheme="majorHAnsi" w:cstheme="majorBidi"/>
      <w:b/>
      <w:bCs/>
      <w:color w:val="44546A" w:themeColor="text2"/>
      <w:sz w:val="72"/>
      <w:szCs w:val="52"/>
      <w:lang w:val="es-ES"/>
    </w:rPr>
  </w:style>
  <w:style w:type="character" w:customStyle="1" w:styleId="normaltextrun">
    <w:name w:val="normaltextrun"/>
    <w:basedOn w:val="Fuentedeprrafopredeter"/>
    <w:rsid w:val="005B7463"/>
  </w:style>
  <w:style w:type="character" w:customStyle="1" w:styleId="eop">
    <w:name w:val="eop"/>
    <w:basedOn w:val="Fuentedeprrafopredeter"/>
    <w:rsid w:val="005B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64">
      <w:bodyDiv w:val="1"/>
      <w:marLeft w:val="0"/>
      <w:marRight w:val="0"/>
      <w:marTop w:val="0"/>
      <w:marBottom w:val="0"/>
      <w:divBdr>
        <w:top w:val="none" w:sz="0" w:space="0" w:color="auto"/>
        <w:left w:val="none" w:sz="0" w:space="0" w:color="auto"/>
        <w:bottom w:val="none" w:sz="0" w:space="0" w:color="auto"/>
        <w:right w:val="none" w:sz="0" w:space="0" w:color="auto"/>
      </w:divBdr>
    </w:div>
    <w:div w:id="233245824">
      <w:bodyDiv w:val="1"/>
      <w:marLeft w:val="0"/>
      <w:marRight w:val="0"/>
      <w:marTop w:val="0"/>
      <w:marBottom w:val="0"/>
      <w:divBdr>
        <w:top w:val="none" w:sz="0" w:space="0" w:color="auto"/>
        <w:left w:val="none" w:sz="0" w:space="0" w:color="auto"/>
        <w:bottom w:val="none" w:sz="0" w:space="0" w:color="auto"/>
        <w:right w:val="none" w:sz="0" w:space="0" w:color="auto"/>
      </w:divBdr>
    </w:div>
    <w:div w:id="264388282">
      <w:bodyDiv w:val="1"/>
      <w:marLeft w:val="0"/>
      <w:marRight w:val="0"/>
      <w:marTop w:val="0"/>
      <w:marBottom w:val="0"/>
      <w:divBdr>
        <w:top w:val="none" w:sz="0" w:space="0" w:color="auto"/>
        <w:left w:val="none" w:sz="0" w:space="0" w:color="auto"/>
        <w:bottom w:val="none" w:sz="0" w:space="0" w:color="auto"/>
        <w:right w:val="none" w:sz="0" w:space="0" w:color="auto"/>
      </w:divBdr>
    </w:div>
    <w:div w:id="370955619">
      <w:bodyDiv w:val="1"/>
      <w:marLeft w:val="0"/>
      <w:marRight w:val="0"/>
      <w:marTop w:val="0"/>
      <w:marBottom w:val="0"/>
      <w:divBdr>
        <w:top w:val="none" w:sz="0" w:space="0" w:color="auto"/>
        <w:left w:val="none" w:sz="0" w:space="0" w:color="auto"/>
        <w:bottom w:val="none" w:sz="0" w:space="0" w:color="auto"/>
        <w:right w:val="none" w:sz="0" w:space="0" w:color="auto"/>
      </w:divBdr>
    </w:div>
    <w:div w:id="571890697">
      <w:bodyDiv w:val="1"/>
      <w:marLeft w:val="0"/>
      <w:marRight w:val="0"/>
      <w:marTop w:val="0"/>
      <w:marBottom w:val="0"/>
      <w:divBdr>
        <w:top w:val="none" w:sz="0" w:space="0" w:color="auto"/>
        <w:left w:val="none" w:sz="0" w:space="0" w:color="auto"/>
        <w:bottom w:val="none" w:sz="0" w:space="0" w:color="auto"/>
        <w:right w:val="none" w:sz="0" w:space="0" w:color="auto"/>
      </w:divBdr>
    </w:div>
    <w:div w:id="696975615">
      <w:bodyDiv w:val="1"/>
      <w:marLeft w:val="0"/>
      <w:marRight w:val="0"/>
      <w:marTop w:val="0"/>
      <w:marBottom w:val="0"/>
      <w:divBdr>
        <w:top w:val="none" w:sz="0" w:space="0" w:color="auto"/>
        <w:left w:val="none" w:sz="0" w:space="0" w:color="auto"/>
        <w:bottom w:val="none" w:sz="0" w:space="0" w:color="auto"/>
        <w:right w:val="none" w:sz="0" w:space="0" w:color="auto"/>
      </w:divBdr>
    </w:div>
    <w:div w:id="758718908">
      <w:bodyDiv w:val="1"/>
      <w:marLeft w:val="0"/>
      <w:marRight w:val="0"/>
      <w:marTop w:val="0"/>
      <w:marBottom w:val="0"/>
      <w:divBdr>
        <w:top w:val="none" w:sz="0" w:space="0" w:color="auto"/>
        <w:left w:val="none" w:sz="0" w:space="0" w:color="auto"/>
        <w:bottom w:val="none" w:sz="0" w:space="0" w:color="auto"/>
        <w:right w:val="none" w:sz="0" w:space="0" w:color="auto"/>
      </w:divBdr>
    </w:div>
    <w:div w:id="870190465">
      <w:bodyDiv w:val="1"/>
      <w:marLeft w:val="0"/>
      <w:marRight w:val="0"/>
      <w:marTop w:val="0"/>
      <w:marBottom w:val="0"/>
      <w:divBdr>
        <w:top w:val="none" w:sz="0" w:space="0" w:color="auto"/>
        <w:left w:val="none" w:sz="0" w:space="0" w:color="auto"/>
        <w:bottom w:val="none" w:sz="0" w:space="0" w:color="auto"/>
        <w:right w:val="none" w:sz="0" w:space="0" w:color="auto"/>
      </w:divBdr>
    </w:div>
    <w:div w:id="1016150023">
      <w:bodyDiv w:val="1"/>
      <w:marLeft w:val="0"/>
      <w:marRight w:val="0"/>
      <w:marTop w:val="0"/>
      <w:marBottom w:val="0"/>
      <w:divBdr>
        <w:top w:val="none" w:sz="0" w:space="0" w:color="auto"/>
        <w:left w:val="none" w:sz="0" w:space="0" w:color="auto"/>
        <w:bottom w:val="none" w:sz="0" w:space="0" w:color="auto"/>
        <w:right w:val="none" w:sz="0" w:space="0" w:color="auto"/>
      </w:divBdr>
    </w:div>
    <w:div w:id="1054936710">
      <w:bodyDiv w:val="1"/>
      <w:marLeft w:val="0"/>
      <w:marRight w:val="0"/>
      <w:marTop w:val="0"/>
      <w:marBottom w:val="0"/>
      <w:divBdr>
        <w:top w:val="none" w:sz="0" w:space="0" w:color="auto"/>
        <w:left w:val="none" w:sz="0" w:space="0" w:color="auto"/>
        <w:bottom w:val="none" w:sz="0" w:space="0" w:color="auto"/>
        <w:right w:val="none" w:sz="0" w:space="0" w:color="auto"/>
      </w:divBdr>
    </w:div>
    <w:div w:id="1232499292">
      <w:bodyDiv w:val="1"/>
      <w:marLeft w:val="0"/>
      <w:marRight w:val="0"/>
      <w:marTop w:val="0"/>
      <w:marBottom w:val="0"/>
      <w:divBdr>
        <w:top w:val="none" w:sz="0" w:space="0" w:color="auto"/>
        <w:left w:val="none" w:sz="0" w:space="0" w:color="auto"/>
        <w:bottom w:val="none" w:sz="0" w:space="0" w:color="auto"/>
        <w:right w:val="none" w:sz="0" w:space="0" w:color="auto"/>
      </w:divBdr>
    </w:div>
    <w:div w:id="1253126977">
      <w:bodyDiv w:val="1"/>
      <w:marLeft w:val="0"/>
      <w:marRight w:val="0"/>
      <w:marTop w:val="0"/>
      <w:marBottom w:val="0"/>
      <w:divBdr>
        <w:top w:val="none" w:sz="0" w:space="0" w:color="auto"/>
        <w:left w:val="none" w:sz="0" w:space="0" w:color="auto"/>
        <w:bottom w:val="none" w:sz="0" w:space="0" w:color="auto"/>
        <w:right w:val="none" w:sz="0" w:space="0" w:color="auto"/>
      </w:divBdr>
    </w:div>
    <w:div w:id="1446971655">
      <w:bodyDiv w:val="1"/>
      <w:marLeft w:val="0"/>
      <w:marRight w:val="0"/>
      <w:marTop w:val="0"/>
      <w:marBottom w:val="0"/>
      <w:divBdr>
        <w:top w:val="none" w:sz="0" w:space="0" w:color="auto"/>
        <w:left w:val="none" w:sz="0" w:space="0" w:color="auto"/>
        <w:bottom w:val="none" w:sz="0" w:space="0" w:color="auto"/>
        <w:right w:val="none" w:sz="0" w:space="0" w:color="auto"/>
      </w:divBdr>
    </w:div>
    <w:div w:id="1453554130">
      <w:bodyDiv w:val="1"/>
      <w:marLeft w:val="0"/>
      <w:marRight w:val="0"/>
      <w:marTop w:val="0"/>
      <w:marBottom w:val="0"/>
      <w:divBdr>
        <w:top w:val="none" w:sz="0" w:space="0" w:color="auto"/>
        <w:left w:val="none" w:sz="0" w:space="0" w:color="auto"/>
        <w:bottom w:val="none" w:sz="0" w:space="0" w:color="auto"/>
        <w:right w:val="none" w:sz="0" w:space="0" w:color="auto"/>
      </w:divBdr>
    </w:div>
    <w:div w:id="1655989367">
      <w:bodyDiv w:val="1"/>
      <w:marLeft w:val="0"/>
      <w:marRight w:val="0"/>
      <w:marTop w:val="0"/>
      <w:marBottom w:val="0"/>
      <w:divBdr>
        <w:top w:val="none" w:sz="0" w:space="0" w:color="auto"/>
        <w:left w:val="none" w:sz="0" w:space="0" w:color="auto"/>
        <w:bottom w:val="none" w:sz="0" w:space="0" w:color="auto"/>
        <w:right w:val="none" w:sz="0" w:space="0" w:color="auto"/>
      </w:divBdr>
    </w:div>
    <w:div w:id="20244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unicaciones@bolsamercantil.com.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B55ECAE1875FB4BB63BAC52664368E7" ma:contentTypeVersion="15" ma:contentTypeDescription="Crear nuevo documento." ma:contentTypeScope="" ma:versionID="4568380422ce4b1569b75abfe5559c53">
  <xsd:schema xmlns:xsd="http://www.w3.org/2001/XMLSchema" xmlns:xs="http://www.w3.org/2001/XMLSchema" xmlns:p="http://schemas.microsoft.com/office/2006/metadata/properties" xmlns:ns2="ca398914-5c74-4881-8906-4e5c898c0e93" xmlns:ns3="c8d90cae-5e39-433e-b0a1-f6d703946fc6" targetNamespace="http://schemas.microsoft.com/office/2006/metadata/properties" ma:root="true" ma:fieldsID="585456196ff2a781c5dd2bb18bcb0245" ns2:_="" ns3:_="">
    <xsd:import namespace="ca398914-5c74-4881-8906-4e5c898c0e93"/>
    <xsd:import namespace="c8d90cae-5e39-433e-b0a1-f6d703946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98914-5c74-4881-8906-4e5c898c0e9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9d61f64-9174-4fec-80f0-82e9e95875f7}" ma:internalName="TaxCatchAll" ma:showField="CatchAllData" ma:web="ca398914-5c74-4881-8906-4e5c898c0e9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90cae-5e39-433e-b0a1-f6d703946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d90cae-5e39-433e-b0a1-f6d703946fc6">
      <Terms xmlns="http://schemas.microsoft.com/office/infopath/2007/PartnerControls"/>
    </lcf76f155ced4ddcb4097134ff3c332f>
    <TaxCatchAll xmlns="ca398914-5c74-4881-8906-4e5c898c0e93" xsi:nil="true"/>
    <_dlc_DocId xmlns="ca398914-5c74-4881-8906-4e5c898c0e93">UNXUJ56VHCHA-1148999631-88988</_dlc_DocId>
    <_dlc_DocIdUrl xmlns="ca398914-5c74-4881-8906-4e5c898c0e93">
      <Url>https://bna2.sharepoint.com/sites/GCES/_layouts/15/DocIdRedir.aspx?ID=UNXUJ56VHCHA-1148999631-88988</Url>
      <Description>UNXUJ56VHCHA-1148999631-88988</Description>
    </_dlc_DocIdUrl>
  </documentManagement>
</p:properties>
</file>

<file path=customXml/itemProps1.xml><?xml version="1.0" encoding="utf-8"?>
<ds:datastoreItem xmlns:ds="http://schemas.openxmlformats.org/officeDocument/2006/customXml" ds:itemID="{2A531E29-BF49-48C9-8FD7-19CE93AA9FFA}">
  <ds:schemaRefs>
    <ds:schemaRef ds:uri="http://schemas.microsoft.com/sharepoint/events"/>
  </ds:schemaRefs>
</ds:datastoreItem>
</file>

<file path=customXml/itemProps2.xml><?xml version="1.0" encoding="utf-8"?>
<ds:datastoreItem xmlns:ds="http://schemas.openxmlformats.org/officeDocument/2006/customXml" ds:itemID="{E0949ABD-E671-44C7-9CA1-AA718DA0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98914-5c74-4881-8906-4e5c898c0e93"/>
    <ds:schemaRef ds:uri="c8d90cae-5e39-433e-b0a1-f6d703946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EDB3-C4E4-4785-A358-A76400FC9D19}">
  <ds:schemaRefs>
    <ds:schemaRef ds:uri="http://schemas.openxmlformats.org/officeDocument/2006/bibliography"/>
  </ds:schemaRefs>
</ds:datastoreItem>
</file>

<file path=customXml/itemProps4.xml><?xml version="1.0" encoding="utf-8"?>
<ds:datastoreItem xmlns:ds="http://schemas.openxmlformats.org/officeDocument/2006/customXml" ds:itemID="{57050948-39F8-4D65-8B8A-E0B6543CA988}">
  <ds:schemaRefs>
    <ds:schemaRef ds:uri="http://schemas.microsoft.com/sharepoint/v3/contenttype/forms"/>
  </ds:schemaRefs>
</ds:datastoreItem>
</file>

<file path=customXml/itemProps5.xml><?xml version="1.0" encoding="utf-8"?>
<ds:datastoreItem xmlns:ds="http://schemas.openxmlformats.org/officeDocument/2006/customXml" ds:itemID="{E18FC73C-9911-426F-AB12-31BB84E7528B}">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8d90cae-5e39-433e-b0a1-f6d703946fc6"/>
    <ds:schemaRef ds:uri="ca398914-5c74-4881-8906-4e5c898c0e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3830</Characters>
  <Application>Microsoft Office Word</Application>
  <DocSecurity>0</DocSecurity>
  <Lines>85</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Links>
    <vt:vector size="6" baseType="variant">
      <vt:variant>
        <vt:i4>6225965</vt:i4>
      </vt:variant>
      <vt:variant>
        <vt:i4>0</vt:i4>
      </vt:variant>
      <vt:variant>
        <vt:i4>0</vt:i4>
      </vt:variant>
      <vt:variant>
        <vt:i4>5</vt:i4>
      </vt:variant>
      <vt:variant>
        <vt:lpwstr>mailto:comunicaciones@bolsamercantil.com.co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Marino Ramirez Ceron</dc:creator>
  <cp:keywords/>
  <dc:description/>
  <cp:lastModifiedBy>Laura Mayerli Gomez Rodriguez</cp:lastModifiedBy>
  <cp:revision>2</cp:revision>
  <cp:lastPrinted>2024-06-05T18:24:00Z</cp:lastPrinted>
  <dcterms:created xsi:type="dcterms:W3CDTF">2024-11-07T00:55:00Z</dcterms:created>
  <dcterms:modified xsi:type="dcterms:W3CDTF">2024-11-07T00:55:00Z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0x010100CB55ECAE1875FB4BB63BAC52664368E7</vt:lpwstr>
  </property>
  <property fmtid="{D5CDD505-2E9C-101B-9397-08002B2CF9AE}" pid="3" name="Order">
    <vt:r8>3024100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797ad33d-ed35-43c0-b526-22bc83c17deb_Enabled">
    <vt:lpwstr>true</vt:lpwstr>
  </property>
  <property fmtid="{D5CDD505-2E9C-101B-9397-08002B2CF9AE}" pid="11" name="MSIP_Label_797ad33d-ed35-43c0-b526-22bc83c17deb_SetDate">
    <vt:lpwstr>2022-04-29T18:30:08Z</vt:lpwstr>
  </property>
  <property fmtid="{D5CDD505-2E9C-101B-9397-08002B2CF9AE}" pid="12" name="MSIP_Label_797ad33d-ed35-43c0-b526-22bc83c17deb_Method">
    <vt:lpwstr>Standard</vt:lpwstr>
  </property>
  <property fmtid="{D5CDD505-2E9C-101B-9397-08002B2CF9AE}" pid="13" name="MSIP_Label_797ad33d-ed35-43c0-b526-22bc83c17deb_Name">
    <vt:lpwstr>797ad33d-ed35-43c0-b526-22bc83c17deb</vt:lpwstr>
  </property>
  <property fmtid="{D5CDD505-2E9C-101B-9397-08002B2CF9AE}" pid="14" name="MSIP_Label_797ad33d-ed35-43c0-b526-22bc83c17deb_SiteId">
    <vt:lpwstr>d539d4bf-5610-471a-afc2-1c76685cfefa</vt:lpwstr>
  </property>
  <property fmtid="{D5CDD505-2E9C-101B-9397-08002B2CF9AE}" pid="15" name="MSIP_Label_797ad33d-ed35-43c0-b526-22bc83c17deb_ActionId">
    <vt:lpwstr>d662f8f8-89ea-42d3-836c-4b8c77662667</vt:lpwstr>
  </property>
  <property fmtid="{D5CDD505-2E9C-101B-9397-08002B2CF9AE}" pid="16" name="MSIP_Label_797ad33d-ed35-43c0-b526-22bc83c17deb_ContentBits">
    <vt:lpwstr>1</vt:lpwstr>
  </property>
  <property fmtid="{D5CDD505-2E9C-101B-9397-08002B2CF9AE}" pid="17" name="MediaServiceImageTags">
    <vt:lpwstr/>
  </property>
  <property fmtid="{D5CDD505-2E9C-101B-9397-08002B2CF9AE}" pid="18" name="_dlc_DocIdItemGuid">
    <vt:lpwstr>e92704ab-6032-4a30-a5a0-02b6f6502c5b</vt:lpwstr>
  </property>
</Properties>
</file>